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E91F1" w14:textId="61104D92" w:rsidR="001B19CA" w:rsidRPr="001B19CA" w:rsidRDefault="00135D27" w:rsidP="001B19CA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color w:val="000000"/>
          <w:u w:color="000000"/>
          <w:bdr w:val="nil"/>
          <w:lang w:eastAsia="pl-PL"/>
        </w:rPr>
      </w:pPr>
      <w:bookmarkStart w:id="0" w:name="hp_TitlePage"/>
      <w:r w:rsidRPr="005D7994">
        <w:rPr>
          <w:rFonts w:eastAsia="Arial Unicode MS" w:cs="Arial Unicode MS"/>
          <w:color w:val="000000"/>
          <w:u w:color="000000"/>
          <w:bdr w:val="nil"/>
          <w:lang w:eastAsia="pl-PL"/>
        </w:rPr>
        <w:tab/>
      </w:r>
      <w:r w:rsidRPr="005D7994">
        <w:rPr>
          <w:rFonts w:eastAsia="Arial Unicode MS" w:cs="Arial Unicode MS"/>
          <w:color w:val="000000"/>
          <w:u w:color="000000"/>
          <w:bdr w:val="nil"/>
          <w:lang w:eastAsia="pl-PL"/>
        </w:rPr>
        <w:tab/>
      </w:r>
      <w:bookmarkStart w:id="1" w:name="_Hlk41032186"/>
      <w:bookmarkStart w:id="2" w:name="_Hlk45802263"/>
      <w:bookmarkStart w:id="3" w:name="_Hlk46476554"/>
      <w:r w:rsidR="001B19CA" w:rsidRPr="001B19CA">
        <w:rPr>
          <w:rFonts w:eastAsia="Arial Unicode MS" w:cs="Arial Unicode MS"/>
          <w:color w:val="000000"/>
          <w:u w:color="000000"/>
          <w:bdr w:val="nil"/>
          <w:lang w:eastAsia="pl-PL"/>
        </w:rPr>
        <w:t xml:space="preserve">Załącznik nr </w:t>
      </w:r>
      <w:r w:rsidR="00F177D7">
        <w:rPr>
          <w:rFonts w:eastAsia="Arial Unicode MS" w:cs="Arial Unicode MS"/>
          <w:color w:val="000000"/>
          <w:u w:color="000000"/>
          <w:bdr w:val="nil"/>
          <w:lang w:eastAsia="pl-PL"/>
        </w:rPr>
        <w:t>5</w:t>
      </w:r>
      <w:r w:rsidR="000375E8">
        <w:rPr>
          <w:rFonts w:eastAsia="Arial Unicode MS" w:cs="Arial Unicode MS"/>
          <w:color w:val="000000"/>
          <w:u w:color="000000"/>
          <w:bdr w:val="nil"/>
          <w:lang w:eastAsia="pl-PL"/>
        </w:rPr>
        <w:t>.1.</w:t>
      </w:r>
      <w:r w:rsidR="000328FF">
        <w:rPr>
          <w:rFonts w:eastAsia="Arial Unicode MS" w:cs="Arial Unicode MS"/>
          <w:color w:val="000000"/>
          <w:u w:color="000000"/>
          <w:bdr w:val="nil"/>
          <w:lang w:eastAsia="pl-PL"/>
        </w:rPr>
        <w:t>3</w:t>
      </w:r>
      <w:r w:rsidR="001B19CA" w:rsidRPr="001B19CA">
        <w:rPr>
          <w:rFonts w:eastAsia="Arial Unicode MS" w:cs="Arial Unicode MS"/>
          <w:color w:val="000000"/>
          <w:u w:color="000000"/>
          <w:bdr w:val="nil"/>
          <w:lang w:eastAsia="pl-PL"/>
        </w:rPr>
        <w:t xml:space="preserve"> do Wzorów umów (Załączników nr 8.I-8.</w:t>
      </w:r>
      <w:r w:rsidR="00215777">
        <w:rPr>
          <w:rFonts w:eastAsia="Arial Unicode MS" w:cs="Arial Unicode MS"/>
          <w:color w:val="000000"/>
          <w:u w:color="000000"/>
          <w:bdr w:val="nil"/>
          <w:lang w:eastAsia="pl-PL"/>
        </w:rPr>
        <w:t>IV</w:t>
      </w:r>
      <w:r w:rsidR="001B19CA" w:rsidRPr="001B19CA">
        <w:rPr>
          <w:rFonts w:eastAsia="Arial Unicode MS" w:cs="Arial Unicode MS"/>
          <w:color w:val="000000"/>
          <w:u w:color="000000"/>
          <w:bdr w:val="nil"/>
          <w:lang w:eastAsia="pl-PL"/>
        </w:rPr>
        <w:t xml:space="preserve"> do SIWZ)</w:t>
      </w:r>
      <w:bookmarkEnd w:id="1"/>
    </w:p>
    <w:p w14:paraId="0C49CDF6" w14:textId="6721B6EF" w:rsidR="00135D27" w:rsidRPr="005D7994" w:rsidRDefault="00135D27" w:rsidP="00135D27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"/>
          <w:b/>
          <w:bCs/>
          <w:color w:val="000000"/>
          <w:u w:color="000000"/>
          <w:bdr w:val="nil"/>
          <w:lang w:eastAsia="pl-PL"/>
        </w:rPr>
      </w:pPr>
      <w:r w:rsidRPr="005D7994">
        <w:rPr>
          <w:rFonts w:eastAsia="Arial Unicode MS" w:cs="Arial Unicode MS"/>
          <w:color w:val="000000"/>
          <w:u w:color="000000"/>
          <w:bdr w:val="nil"/>
          <w:lang w:eastAsia="pl-PL"/>
        </w:rPr>
        <w:t xml:space="preserve">Znak sprawy: </w:t>
      </w:r>
      <w:bookmarkEnd w:id="2"/>
      <w:r w:rsidR="00505EB4" w:rsidRPr="00505EB4">
        <w:rPr>
          <w:rFonts w:eastAsia="Arial Unicode MS" w:cs="Arial Unicode MS"/>
          <w:color w:val="000000"/>
          <w:u w:color="000000"/>
          <w:bdr w:val="nil"/>
          <w:lang w:eastAsia="pl-PL"/>
        </w:rPr>
        <w:t>ZR/1/ZP/22/20</w:t>
      </w:r>
    </w:p>
    <w:bookmarkEnd w:id="3"/>
    <w:p w14:paraId="6F7239B6" w14:textId="3F6B412D" w:rsidR="005B7F33" w:rsidRPr="007E7047" w:rsidRDefault="005B7F33" w:rsidP="00972A47"/>
    <w:p w14:paraId="0C1CFBEC" w14:textId="77777777" w:rsidR="005B7F33" w:rsidRPr="007E7047" w:rsidRDefault="005B7F33" w:rsidP="00972A47"/>
    <w:p w14:paraId="4EF94980" w14:textId="77777777" w:rsidR="005B7F33" w:rsidRPr="007E7047" w:rsidRDefault="005B7F33" w:rsidP="00972A47"/>
    <w:p w14:paraId="4C859941" w14:textId="77777777" w:rsidR="005B7F33" w:rsidRDefault="005B7F33" w:rsidP="00972A47">
      <w:pPr>
        <w:pStyle w:val="TitlePageDetail"/>
        <w:ind w:left="1032"/>
        <w:jc w:val="center"/>
        <w:rPr>
          <w:sz w:val="32"/>
        </w:rPr>
      </w:pPr>
    </w:p>
    <w:p w14:paraId="24C5B571" w14:textId="77777777" w:rsidR="006D3BED" w:rsidRDefault="00347BB6" w:rsidP="00347BB6">
      <w:pPr>
        <w:pStyle w:val="TitlePageDetail"/>
        <w:ind w:left="0"/>
        <w:jc w:val="center"/>
        <w:rPr>
          <w:sz w:val="32"/>
        </w:rPr>
      </w:pPr>
      <w:r>
        <w:rPr>
          <w:sz w:val="32"/>
        </w:rPr>
        <w:t>I.1 Wdrożenie „Platformy Integracyjnej”</w:t>
      </w:r>
      <w:r w:rsidR="006D3BED">
        <w:rPr>
          <w:sz w:val="32"/>
        </w:rPr>
        <w:t xml:space="preserve">: </w:t>
      </w:r>
    </w:p>
    <w:p w14:paraId="28AE85CD" w14:textId="053124D3" w:rsidR="00347BB6" w:rsidRPr="00EE26F8" w:rsidRDefault="006D3BED" w:rsidP="00347BB6">
      <w:pPr>
        <w:pStyle w:val="TitlePageDetail"/>
        <w:ind w:left="0"/>
        <w:jc w:val="center"/>
        <w:rPr>
          <w:sz w:val="32"/>
        </w:rPr>
      </w:pPr>
      <w:r>
        <w:rPr>
          <w:sz w:val="32"/>
        </w:rPr>
        <w:t xml:space="preserve">Opis API dla </w:t>
      </w:r>
      <w:r w:rsidR="00D45BD1">
        <w:rPr>
          <w:sz w:val="32"/>
        </w:rPr>
        <w:t>Stacjonarnych Automatów Doładowań Kart</w:t>
      </w:r>
    </w:p>
    <w:p w14:paraId="4A4FC68A" w14:textId="77777777" w:rsidR="005B7F33" w:rsidRPr="00EE26F8" w:rsidRDefault="005B7F33" w:rsidP="00972A47">
      <w:pPr>
        <w:pStyle w:val="TitlePageDetail"/>
        <w:ind w:left="0"/>
        <w:jc w:val="center"/>
        <w:rPr>
          <w:sz w:val="32"/>
        </w:rPr>
      </w:pPr>
    </w:p>
    <w:p w14:paraId="71807765" w14:textId="77777777" w:rsidR="005B7F33" w:rsidRPr="00EE26F8" w:rsidRDefault="005B7F33" w:rsidP="00972A47">
      <w:pPr>
        <w:pStyle w:val="TitlePageDetail"/>
        <w:ind w:left="0"/>
        <w:jc w:val="center"/>
        <w:rPr>
          <w:sz w:val="32"/>
        </w:rPr>
      </w:pPr>
    </w:p>
    <w:p w14:paraId="687140AB" w14:textId="77777777" w:rsidR="005B7F33" w:rsidRPr="00EE26F8" w:rsidRDefault="005B7F33" w:rsidP="00972A47">
      <w:pPr>
        <w:ind w:left="1032"/>
      </w:pPr>
    </w:p>
    <w:p w14:paraId="3D7303F8" w14:textId="006C20B5" w:rsidR="00BF7EE5" w:rsidRDefault="00BF7EE5" w:rsidP="00BF7EE5">
      <w:pPr>
        <w:tabs>
          <w:tab w:val="left" w:pos="8160"/>
        </w:tabs>
      </w:pPr>
      <w:r>
        <w:tab/>
      </w:r>
    </w:p>
    <w:p w14:paraId="10C1E531" w14:textId="649EDC37" w:rsidR="0033490E" w:rsidRPr="002D10C8" w:rsidRDefault="005B7F33" w:rsidP="00972A47">
      <w:r w:rsidRPr="00BF7EE5">
        <w:br w:type="page"/>
      </w:r>
      <w:r w:rsidR="00336339" w:rsidRPr="002D10C8">
        <w:lastRenderedPageBreak/>
        <w:tab/>
      </w:r>
      <w:bookmarkStart w:id="4" w:name="hp_TableofContents"/>
      <w:bookmarkEnd w:id="0"/>
      <w:r w:rsidR="0033490E" w:rsidRPr="002D10C8">
        <w:t>Historia zmian</w:t>
      </w:r>
    </w:p>
    <w:p w14:paraId="798233E2" w14:textId="77777777" w:rsidR="0033490E" w:rsidRPr="002D10C8" w:rsidRDefault="0033490E" w:rsidP="00972A47"/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955"/>
        <w:gridCol w:w="1664"/>
        <w:gridCol w:w="4970"/>
        <w:gridCol w:w="2216"/>
      </w:tblGrid>
      <w:tr w:rsidR="0033490E" w:rsidRPr="002D10C8" w14:paraId="584F4D1D" w14:textId="77777777" w:rsidTr="00734684">
        <w:trPr>
          <w:cantSplit/>
          <w:tblHeader/>
        </w:trPr>
        <w:tc>
          <w:tcPr>
            <w:tcW w:w="955" w:type="dxa"/>
            <w:shd w:val="solid" w:color="000080" w:fill="FFFFFF"/>
          </w:tcPr>
          <w:p w14:paraId="130D4FF4" w14:textId="77777777" w:rsidR="0033490E" w:rsidRPr="002D10C8" w:rsidRDefault="0033490E" w:rsidP="00972A47">
            <w:pPr>
              <w:keepNext/>
            </w:pPr>
            <w:r w:rsidRPr="002D10C8">
              <w:t>Numer wersji</w:t>
            </w:r>
          </w:p>
        </w:tc>
        <w:tc>
          <w:tcPr>
            <w:tcW w:w="1664" w:type="dxa"/>
            <w:shd w:val="solid" w:color="000080" w:fill="FFFFFF"/>
          </w:tcPr>
          <w:p w14:paraId="00C0F805" w14:textId="77777777" w:rsidR="0033490E" w:rsidRPr="002D10C8" w:rsidRDefault="0033490E" w:rsidP="00972A47">
            <w:pPr>
              <w:keepNext/>
            </w:pPr>
            <w:r w:rsidRPr="002D10C8">
              <w:t>Data</w:t>
            </w:r>
          </w:p>
        </w:tc>
        <w:tc>
          <w:tcPr>
            <w:tcW w:w="4970" w:type="dxa"/>
            <w:shd w:val="solid" w:color="000080" w:fill="FFFFFF"/>
          </w:tcPr>
          <w:p w14:paraId="05F78A06" w14:textId="77777777" w:rsidR="0033490E" w:rsidRPr="002D10C8" w:rsidRDefault="0033490E" w:rsidP="00972A47">
            <w:pPr>
              <w:keepNext/>
            </w:pPr>
            <w:r w:rsidRPr="002D10C8">
              <w:t>Opis zmian</w:t>
            </w:r>
          </w:p>
        </w:tc>
        <w:tc>
          <w:tcPr>
            <w:tcW w:w="2216" w:type="dxa"/>
            <w:shd w:val="solid" w:color="000080" w:fill="FFFFFF"/>
          </w:tcPr>
          <w:p w14:paraId="0476B01F" w14:textId="77777777" w:rsidR="0033490E" w:rsidRPr="002D10C8" w:rsidRDefault="0033490E" w:rsidP="00972A47">
            <w:pPr>
              <w:keepNext/>
            </w:pPr>
            <w:r w:rsidRPr="002D10C8">
              <w:t>Autor</w:t>
            </w:r>
          </w:p>
        </w:tc>
      </w:tr>
      <w:tr w:rsidR="0033490E" w:rsidRPr="002D10C8" w14:paraId="52F62CBA" w14:textId="77777777" w:rsidTr="00734684">
        <w:tc>
          <w:tcPr>
            <w:tcW w:w="955" w:type="dxa"/>
          </w:tcPr>
          <w:p w14:paraId="754E46C6" w14:textId="4779D1CA" w:rsidR="0033490E" w:rsidRPr="002D10C8" w:rsidRDefault="0033490E" w:rsidP="00972A47">
            <w:r w:rsidRPr="002D10C8">
              <w:t>1.0</w:t>
            </w:r>
            <w:r w:rsidR="00481FF7">
              <w:t>0</w:t>
            </w:r>
          </w:p>
        </w:tc>
        <w:tc>
          <w:tcPr>
            <w:tcW w:w="1664" w:type="dxa"/>
          </w:tcPr>
          <w:p w14:paraId="56FDFE42" w14:textId="7F44E4AD" w:rsidR="0033490E" w:rsidRPr="002D10C8" w:rsidRDefault="0033490E" w:rsidP="00972A47">
            <w:r w:rsidRPr="002D10C8">
              <w:t>201</w:t>
            </w:r>
            <w:r w:rsidR="00B2020B">
              <w:t>8</w:t>
            </w:r>
            <w:r w:rsidRPr="002D10C8">
              <w:t>-07-</w:t>
            </w:r>
            <w:r w:rsidR="00B2020B">
              <w:t>12</w:t>
            </w:r>
          </w:p>
        </w:tc>
        <w:tc>
          <w:tcPr>
            <w:tcW w:w="4970" w:type="dxa"/>
          </w:tcPr>
          <w:p w14:paraId="69100C35" w14:textId="77777777" w:rsidR="0033490E" w:rsidRPr="002D10C8" w:rsidRDefault="0033490E" w:rsidP="00972A47">
            <w:r w:rsidRPr="002D10C8">
              <w:t>Utworzenie szablonu</w:t>
            </w:r>
          </w:p>
        </w:tc>
        <w:tc>
          <w:tcPr>
            <w:tcW w:w="2216" w:type="dxa"/>
          </w:tcPr>
          <w:p w14:paraId="27B12C1D" w14:textId="4C737F1B" w:rsidR="0033490E" w:rsidRPr="002D10C8" w:rsidRDefault="0033490E" w:rsidP="00972A47"/>
        </w:tc>
      </w:tr>
      <w:tr w:rsidR="002D10C8" w:rsidRPr="002D10C8" w14:paraId="21C9A3F1" w14:textId="77777777" w:rsidTr="00734684">
        <w:tc>
          <w:tcPr>
            <w:tcW w:w="955" w:type="dxa"/>
          </w:tcPr>
          <w:p w14:paraId="491EAD64" w14:textId="6D2B27A4" w:rsidR="002D10C8" w:rsidRPr="009509D9" w:rsidRDefault="00481FF7" w:rsidP="00972A47">
            <w:r w:rsidRPr="009509D9">
              <w:t>1.01</w:t>
            </w:r>
          </w:p>
        </w:tc>
        <w:tc>
          <w:tcPr>
            <w:tcW w:w="1664" w:type="dxa"/>
          </w:tcPr>
          <w:p w14:paraId="38EEBCA8" w14:textId="65C87125" w:rsidR="002D10C8" w:rsidRPr="009509D9" w:rsidRDefault="00481FF7" w:rsidP="00972A47">
            <w:r w:rsidRPr="009509D9">
              <w:t>2018-0</w:t>
            </w:r>
            <w:r w:rsidR="00D45BD1">
              <w:t>8</w:t>
            </w:r>
            <w:r w:rsidRPr="009509D9">
              <w:t>-</w:t>
            </w:r>
            <w:r w:rsidR="00D45BD1">
              <w:t>28</w:t>
            </w:r>
          </w:p>
        </w:tc>
        <w:tc>
          <w:tcPr>
            <w:tcW w:w="4970" w:type="dxa"/>
          </w:tcPr>
          <w:p w14:paraId="39C83F04" w14:textId="4251AD5F" w:rsidR="002D10C8" w:rsidRPr="009509D9" w:rsidRDefault="00D45BD1" w:rsidP="00972A47">
            <w:r>
              <w:t>Publikacja dla Zamawiającego w obszarze USAD</w:t>
            </w:r>
          </w:p>
        </w:tc>
        <w:tc>
          <w:tcPr>
            <w:tcW w:w="2216" w:type="dxa"/>
          </w:tcPr>
          <w:p w14:paraId="522648F4" w14:textId="05DFFBB0" w:rsidR="002D10C8" w:rsidRPr="002D10C8" w:rsidRDefault="002D10C8" w:rsidP="00972A47"/>
        </w:tc>
      </w:tr>
      <w:tr w:rsidR="00861573" w:rsidRPr="002D10C8" w14:paraId="7C18B3AE" w14:textId="77777777" w:rsidTr="00734684">
        <w:tc>
          <w:tcPr>
            <w:tcW w:w="955" w:type="dxa"/>
          </w:tcPr>
          <w:p w14:paraId="35164FD2" w14:textId="07B8B918" w:rsidR="00861573" w:rsidRPr="009509D9" w:rsidRDefault="00861573" w:rsidP="00972A47">
            <w:r>
              <w:t>1.02</w:t>
            </w:r>
          </w:p>
        </w:tc>
        <w:tc>
          <w:tcPr>
            <w:tcW w:w="1664" w:type="dxa"/>
          </w:tcPr>
          <w:p w14:paraId="3400EA9B" w14:textId="6A886FBA" w:rsidR="00861573" w:rsidRPr="009509D9" w:rsidRDefault="00861573" w:rsidP="00972A47">
            <w:r>
              <w:t>2018-12-11</w:t>
            </w:r>
          </w:p>
        </w:tc>
        <w:tc>
          <w:tcPr>
            <w:tcW w:w="4970" w:type="dxa"/>
          </w:tcPr>
          <w:p w14:paraId="22350DF2" w14:textId="027063F1" w:rsidR="00861573" w:rsidRDefault="00861573" w:rsidP="00972A47">
            <w:r>
              <w:t>Obsługa uwag wynikających z wdrożenia API oraz uwag zgłoszonych przez Zamawiającego</w:t>
            </w:r>
          </w:p>
        </w:tc>
        <w:tc>
          <w:tcPr>
            <w:tcW w:w="2216" w:type="dxa"/>
          </w:tcPr>
          <w:p w14:paraId="6864BFA3" w14:textId="7CC75059" w:rsidR="00861573" w:rsidRPr="009509D9" w:rsidRDefault="00861573" w:rsidP="00972A47"/>
        </w:tc>
      </w:tr>
      <w:tr w:rsidR="006D6F3F" w:rsidRPr="002D10C8" w14:paraId="5DD9E612" w14:textId="77777777" w:rsidTr="00734684">
        <w:tc>
          <w:tcPr>
            <w:tcW w:w="955" w:type="dxa"/>
          </w:tcPr>
          <w:p w14:paraId="3AFC8178" w14:textId="5BCEFF75" w:rsidR="006D6F3F" w:rsidRDefault="006D6F3F" w:rsidP="00972A47">
            <w:r>
              <w:t>1.03</w:t>
            </w:r>
          </w:p>
        </w:tc>
        <w:tc>
          <w:tcPr>
            <w:tcW w:w="1664" w:type="dxa"/>
          </w:tcPr>
          <w:p w14:paraId="03FFBAAE" w14:textId="672E394F" w:rsidR="006D6F3F" w:rsidRDefault="006D6F3F" w:rsidP="00972A47">
            <w:r>
              <w:t>2019-01-04</w:t>
            </w:r>
          </w:p>
        </w:tc>
        <w:tc>
          <w:tcPr>
            <w:tcW w:w="4970" w:type="dxa"/>
          </w:tcPr>
          <w:p w14:paraId="04A94FC6" w14:textId="3885044B" w:rsidR="006D6F3F" w:rsidRDefault="006D6F3F" w:rsidP="00972A47">
            <w:r>
              <w:t>Obsługa uwag Zamawiającego (spotkanie w dniu 21.12.2018)</w:t>
            </w:r>
          </w:p>
        </w:tc>
        <w:tc>
          <w:tcPr>
            <w:tcW w:w="2216" w:type="dxa"/>
          </w:tcPr>
          <w:p w14:paraId="6E6618FF" w14:textId="05625621" w:rsidR="006D6F3F" w:rsidRDefault="006D6F3F" w:rsidP="00972A47"/>
        </w:tc>
      </w:tr>
      <w:tr w:rsidR="00324CA5" w:rsidRPr="002D10C8" w14:paraId="473469A0" w14:textId="77777777" w:rsidTr="00734684">
        <w:tc>
          <w:tcPr>
            <w:tcW w:w="955" w:type="dxa"/>
          </w:tcPr>
          <w:p w14:paraId="1E5DD9F1" w14:textId="469CF00E" w:rsidR="00324CA5" w:rsidRDefault="00324CA5" w:rsidP="00972A47">
            <w:r>
              <w:t>1.04</w:t>
            </w:r>
          </w:p>
        </w:tc>
        <w:tc>
          <w:tcPr>
            <w:tcW w:w="1664" w:type="dxa"/>
          </w:tcPr>
          <w:p w14:paraId="117EA308" w14:textId="2CB21A1B" w:rsidR="00324CA5" w:rsidRDefault="00324CA5" w:rsidP="00972A47">
            <w:r>
              <w:t>2019-01-07</w:t>
            </w:r>
          </w:p>
        </w:tc>
        <w:tc>
          <w:tcPr>
            <w:tcW w:w="4970" w:type="dxa"/>
          </w:tcPr>
          <w:p w14:paraId="42413163" w14:textId="6BE83914" w:rsidR="00324CA5" w:rsidRDefault="00324CA5" w:rsidP="00972A47">
            <w:r>
              <w:t>Uzgodnienie w zespole merytorycznym</w:t>
            </w:r>
          </w:p>
        </w:tc>
        <w:tc>
          <w:tcPr>
            <w:tcW w:w="2216" w:type="dxa"/>
          </w:tcPr>
          <w:p w14:paraId="5A1087BE" w14:textId="288EE3C4" w:rsidR="00324CA5" w:rsidRDefault="00324CA5" w:rsidP="00972A47"/>
        </w:tc>
      </w:tr>
      <w:tr w:rsidR="008D6C3C" w:rsidRPr="002D10C8" w14:paraId="40FE5F0B" w14:textId="77777777" w:rsidTr="00734684">
        <w:tc>
          <w:tcPr>
            <w:tcW w:w="955" w:type="dxa"/>
          </w:tcPr>
          <w:p w14:paraId="362747E0" w14:textId="16AFAD1A" w:rsidR="008D6C3C" w:rsidRDefault="008D6C3C" w:rsidP="008D6C3C">
            <w:r>
              <w:t>1.05</w:t>
            </w:r>
          </w:p>
        </w:tc>
        <w:tc>
          <w:tcPr>
            <w:tcW w:w="1664" w:type="dxa"/>
          </w:tcPr>
          <w:p w14:paraId="1BFD3ACA" w14:textId="724BAA36" w:rsidR="008D6C3C" w:rsidRDefault="008D6C3C" w:rsidP="008D6C3C">
            <w:r>
              <w:t>2019-05-15</w:t>
            </w:r>
          </w:p>
        </w:tc>
        <w:tc>
          <w:tcPr>
            <w:tcW w:w="4970" w:type="dxa"/>
          </w:tcPr>
          <w:p w14:paraId="5CC505C3" w14:textId="266DBF93" w:rsidR="008D6C3C" w:rsidRDefault="008D6C3C" w:rsidP="008D6C3C">
            <w:r>
              <w:t>Przegląd, aktualizacja i przygotowanie do publikacji dla zamawiającego</w:t>
            </w:r>
          </w:p>
        </w:tc>
        <w:tc>
          <w:tcPr>
            <w:tcW w:w="2216" w:type="dxa"/>
          </w:tcPr>
          <w:p w14:paraId="0D7AF464" w14:textId="0CC49D63" w:rsidR="008D6C3C" w:rsidRDefault="008D6C3C" w:rsidP="008D6C3C"/>
        </w:tc>
      </w:tr>
      <w:tr w:rsidR="00B00E78" w:rsidRPr="002D10C8" w14:paraId="72E73641" w14:textId="77777777" w:rsidTr="00734684">
        <w:tc>
          <w:tcPr>
            <w:tcW w:w="955" w:type="dxa"/>
          </w:tcPr>
          <w:p w14:paraId="6E38B071" w14:textId="69B454C1" w:rsidR="00B00E78" w:rsidRDefault="00B00E78" w:rsidP="00B00E78">
            <w:r>
              <w:t>1.06</w:t>
            </w:r>
          </w:p>
        </w:tc>
        <w:tc>
          <w:tcPr>
            <w:tcW w:w="1664" w:type="dxa"/>
          </w:tcPr>
          <w:p w14:paraId="0FD5CC39" w14:textId="37F7A20C" w:rsidR="00B00E78" w:rsidRDefault="00B00E78" w:rsidP="00B00E78">
            <w:r>
              <w:t>2019-0</w:t>
            </w:r>
            <w:r w:rsidR="009C793C">
              <w:t>9</w:t>
            </w:r>
            <w:r>
              <w:t>-</w:t>
            </w:r>
            <w:r w:rsidR="009C793C">
              <w:t>02</w:t>
            </w:r>
          </w:p>
        </w:tc>
        <w:tc>
          <w:tcPr>
            <w:tcW w:w="4970" w:type="dxa"/>
          </w:tcPr>
          <w:p w14:paraId="18087336" w14:textId="2610233C" w:rsidR="00B00E78" w:rsidRDefault="00B00E78" w:rsidP="00B00E78">
            <w:r>
              <w:t>Dodanie załącznik</w:t>
            </w:r>
            <w:r w:rsidR="009C793C">
              <w:t xml:space="preserve">ów </w:t>
            </w:r>
            <w:r w:rsidR="00A7468B">
              <w:t>ze słownikami oraz wytycznymi używania API</w:t>
            </w:r>
          </w:p>
        </w:tc>
        <w:tc>
          <w:tcPr>
            <w:tcW w:w="2216" w:type="dxa"/>
          </w:tcPr>
          <w:p w14:paraId="1738A38E" w14:textId="27644154" w:rsidR="00B00E78" w:rsidRDefault="00B00E78" w:rsidP="00B00E78"/>
        </w:tc>
      </w:tr>
    </w:tbl>
    <w:p w14:paraId="15746974" w14:textId="77777777" w:rsidR="00A85FA9" w:rsidRDefault="00A85FA9" w:rsidP="00972A47"/>
    <w:p w14:paraId="2DFE3C91" w14:textId="77777777" w:rsidR="00347BB6" w:rsidRDefault="00347BB6" w:rsidP="00972A47"/>
    <w:p w14:paraId="0D664DB6" w14:textId="77777777" w:rsidR="00422319" w:rsidRDefault="00347BB6" w:rsidP="00347BB6">
      <w:r>
        <w:br w:type="page"/>
      </w:r>
    </w:p>
    <w:bookmarkEnd w:id="4"/>
    <w:p w14:paraId="6844BC74" w14:textId="79A47792" w:rsidR="00CD50E3" w:rsidRDefault="00C87692">
      <w:pPr>
        <w:pStyle w:val="Spistreci1"/>
        <w:tabs>
          <w:tab w:val="left" w:pos="480"/>
          <w:tab w:val="right" w:leader="dot" w:pos="9811"/>
        </w:tabs>
        <w:rPr>
          <w:rFonts w:eastAsiaTheme="minorEastAsia"/>
          <w:b w:val="0"/>
          <w:bCs w:val="0"/>
          <w:caps w:val="0"/>
          <w:noProof/>
          <w:lang w:eastAsia="pl-PL"/>
        </w:rPr>
      </w:pPr>
      <w:r>
        <w:rPr>
          <w:b w:val="0"/>
          <w:bCs w:val="0"/>
          <w:caps w:val="0"/>
        </w:rPr>
        <w:lastRenderedPageBreak/>
        <w:fldChar w:fldCharType="begin"/>
      </w:r>
      <w:r w:rsidR="00D60A66">
        <w:rPr>
          <w:b w:val="0"/>
          <w:bCs w:val="0"/>
          <w:caps w:val="0"/>
        </w:rPr>
        <w:instrText xml:space="preserve"> TOC \o "1-2" \h \z \u </w:instrText>
      </w:r>
      <w:r>
        <w:rPr>
          <w:b w:val="0"/>
          <w:bCs w:val="0"/>
          <w:caps w:val="0"/>
        </w:rPr>
        <w:fldChar w:fldCharType="separate"/>
      </w:r>
      <w:hyperlink w:anchor="_Toc8829512" w:history="1">
        <w:r w:rsidR="00CD50E3" w:rsidRPr="00B179DC">
          <w:rPr>
            <w:rStyle w:val="Hipercze"/>
            <w:noProof/>
          </w:rPr>
          <w:t>1.</w:t>
        </w:r>
        <w:r w:rsidR="00CD50E3">
          <w:rPr>
            <w:rFonts w:eastAsiaTheme="minorEastAsia"/>
            <w:b w:val="0"/>
            <w:bCs w:val="0"/>
            <w:caps w:val="0"/>
            <w:noProof/>
            <w:lang w:eastAsia="pl-PL"/>
          </w:rPr>
          <w:tab/>
        </w:r>
        <w:r w:rsidR="00CD50E3" w:rsidRPr="00B179DC">
          <w:rPr>
            <w:rStyle w:val="Hipercze"/>
            <w:noProof/>
          </w:rPr>
          <w:t>Wykaz przyjętych skrótów i terminów</w:t>
        </w:r>
        <w:r w:rsidR="00CD50E3">
          <w:rPr>
            <w:noProof/>
            <w:webHidden/>
          </w:rPr>
          <w:tab/>
        </w:r>
        <w:r w:rsidR="00CD50E3">
          <w:rPr>
            <w:noProof/>
            <w:webHidden/>
          </w:rPr>
          <w:fldChar w:fldCharType="begin"/>
        </w:r>
        <w:r w:rsidR="00CD50E3">
          <w:rPr>
            <w:noProof/>
            <w:webHidden/>
          </w:rPr>
          <w:instrText xml:space="preserve"> PAGEREF _Toc8829512 \h </w:instrText>
        </w:r>
        <w:r w:rsidR="00CD50E3">
          <w:rPr>
            <w:noProof/>
            <w:webHidden/>
          </w:rPr>
        </w:r>
        <w:r w:rsidR="00CD50E3">
          <w:rPr>
            <w:noProof/>
            <w:webHidden/>
          </w:rPr>
          <w:fldChar w:fldCharType="separate"/>
        </w:r>
        <w:r w:rsidR="00BF7EE5">
          <w:rPr>
            <w:noProof/>
            <w:webHidden/>
          </w:rPr>
          <w:t>4</w:t>
        </w:r>
        <w:r w:rsidR="00CD50E3">
          <w:rPr>
            <w:noProof/>
            <w:webHidden/>
          </w:rPr>
          <w:fldChar w:fldCharType="end"/>
        </w:r>
      </w:hyperlink>
    </w:p>
    <w:p w14:paraId="2FFEAEF2" w14:textId="16CEE2A4" w:rsidR="00CD50E3" w:rsidRDefault="0094151D">
      <w:pPr>
        <w:pStyle w:val="Spistreci1"/>
        <w:tabs>
          <w:tab w:val="left" w:pos="480"/>
          <w:tab w:val="right" w:leader="dot" w:pos="9811"/>
        </w:tabs>
        <w:rPr>
          <w:rFonts w:eastAsiaTheme="minorEastAsia"/>
          <w:b w:val="0"/>
          <w:bCs w:val="0"/>
          <w:caps w:val="0"/>
          <w:noProof/>
          <w:lang w:eastAsia="pl-PL"/>
        </w:rPr>
      </w:pPr>
      <w:hyperlink w:anchor="_Toc8829513" w:history="1">
        <w:r w:rsidR="00CD50E3" w:rsidRPr="00B179DC">
          <w:rPr>
            <w:rStyle w:val="Hipercze"/>
            <w:noProof/>
          </w:rPr>
          <w:t>2.</w:t>
        </w:r>
        <w:r w:rsidR="00CD50E3">
          <w:rPr>
            <w:rFonts w:eastAsiaTheme="minorEastAsia"/>
            <w:b w:val="0"/>
            <w:bCs w:val="0"/>
            <w:caps w:val="0"/>
            <w:noProof/>
            <w:lang w:eastAsia="pl-PL"/>
          </w:rPr>
          <w:tab/>
        </w:r>
        <w:r w:rsidR="00CD50E3" w:rsidRPr="00B179DC">
          <w:rPr>
            <w:rStyle w:val="Hipercze"/>
            <w:noProof/>
          </w:rPr>
          <w:t>Załączniki</w:t>
        </w:r>
        <w:r w:rsidR="00CD50E3">
          <w:rPr>
            <w:noProof/>
            <w:webHidden/>
          </w:rPr>
          <w:tab/>
        </w:r>
        <w:r w:rsidR="00CD50E3">
          <w:rPr>
            <w:noProof/>
            <w:webHidden/>
          </w:rPr>
          <w:fldChar w:fldCharType="begin"/>
        </w:r>
        <w:r w:rsidR="00CD50E3">
          <w:rPr>
            <w:noProof/>
            <w:webHidden/>
          </w:rPr>
          <w:instrText xml:space="preserve"> PAGEREF _Toc8829513 \h </w:instrText>
        </w:r>
        <w:r w:rsidR="00CD50E3">
          <w:rPr>
            <w:noProof/>
            <w:webHidden/>
          </w:rPr>
        </w:r>
        <w:r w:rsidR="00CD50E3">
          <w:rPr>
            <w:noProof/>
            <w:webHidden/>
          </w:rPr>
          <w:fldChar w:fldCharType="separate"/>
        </w:r>
        <w:r w:rsidR="00BF7EE5">
          <w:rPr>
            <w:noProof/>
            <w:webHidden/>
          </w:rPr>
          <w:t>6</w:t>
        </w:r>
        <w:r w:rsidR="00CD50E3">
          <w:rPr>
            <w:noProof/>
            <w:webHidden/>
          </w:rPr>
          <w:fldChar w:fldCharType="end"/>
        </w:r>
      </w:hyperlink>
    </w:p>
    <w:p w14:paraId="588A369B" w14:textId="440B40A5" w:rsidR="00CD50E3" w:rsidRDefault="0094151D">
      <w:pPr>
        <w:pStyle w:val="Spistreci1"/>
        <w:tabs>
          <w:tab w:val="left" w:pos="480"/>
          <w:tab w:val="right" w:leader="dot" w:pos="9811"/>
        </w:tabs>
        <w:rPr>
          <w:rFonts w:eastAsiaTheme="minorEastAsia"/>
          <w:b w:val="0"/>
          <w:bCs w:val="0"/>
          <w:caps w:val="0"/>
          <w:noProof/>
          <w:lang w:eastAsia="pl-PL"/>
        </w:rPr>
      </w:pPr>
      <w:hyperlink w:anchor="_Toc8829514" w:history="1">
        <w:r w:rsidR="00CD50E3" w:rsidRPr="00B179DC">
          <w:rPr>
            <w:rStyle w:val="Hipercze"/>
            <w:noProof/>
          </w:rPr>
          <w:t>3.</w:t>
        </w:r>
        <w:r w:rsidR="00CD50E3">
          <w:rPr>
            <w:rFonts w:eastAsiaTheme="minorEastAsia"/>
            <w:b w:val="0"/>
            <w:bCs w:val="0"/>
            <w:caps w:val="0"/>
            <w:noProof/>
            <w:lang w:eastAsia="pl-PL"/>
          </w:rPr>
          <w:tab/>
        </w:r>
        <w:r w:rsidR="00CD50E3" w:rsidRPr="00B179DC">
          <w:rPr>
            <w:rStyle w:val="Hipercze"/>
            <w:noProof/>
          </w:rPr>
          <w:t>Zakres i cel opracowania</w:t>
        </w:r>
        <w:r w:rsidR="00CD50E3">
          <w:rPr>
            <w:noProof/>
            <w:webHidden/>
          </w:rPr>
          <w:tab/>
        </w:r>
        <w:r w:rsidR="00CD50E3">
          <w:rPr>
            <w:noProof/>
            <w:webHidden/>
          </w:rPr>
          <w:fldChar w:fldCharType="begin"/>
        </w:r>
        <w:r w:rsidR="00CD50E3">
          <w:rPr>
            <w:noProof/>
            <w:webHidden/>
          </w:rPr>
          <w:instrText xml:space="preserve"> PAGEREF _Toc8829514 \h </w:instrText>
        </w:r>
        <w:r w:rsidR="00CD50E3">
          <w:rPr>
            <w:noProof/>
            <w:webHidden/>
          </w:rPr>
        </w:r>
        <w:r w:rsidR="00CD50E3">
          <w:rPr>
            <w:noProof/>
            <w:webHidden/>
          </w:rPr>
          <w:fldChar w:fldCharType="separate"/>
        </w:r>
        <w:r w:rsidR="00BF7EE5">
          <w:rPr>
            <w:noProof/>
            <w:webHidden/>
          </w:rPr>
          <w:t>7</w:t>
        </w:r>
        <w:r w:rsidR="00CD50E3">
          <w:rPr>
            <w:noProof/>
            <w:webHidden/>
          </w:rPr>
          <w:fldChar w:fldCharType="end"/>
        </w:r>
      </w:hyperlink>
    </w:p>
    <w:p w14:paraId="495DB718" w14:textId="072E4C08" w:rsidR="00CD50E3" w:rsidRDefault="0094151D">
      <w:pPr>
        <w:pStyle w:val="Spistreci1"/>
        <w:tabs>
          <w:tab w:val="left" w:pos="480"/>
          <w:tab w:val="right" w:leader="dot" w:pos="9811"/>
        </w:tabs>
        <w:rPr>
          <w:rFonts w:eastAsiaTheme="minorEastAsia"/>
          <w:b w:val="0"/>
          <w:bCs w:val="0"/>
          <w:caps w:val="0"/>
          <w:noProof/>
          <w:lang w:eastAsia="pl-PL"/>
        </w:rPr>
      </w:pPr>
      <w:hyperlink w:anchor="_Toc8829515" w:history="1">
        <w:r w:rsidR="00CD50E3" w:rsidRPr="00B179DC">
          <w:rPr>
            <w:rStyle w:val="Hipercze"/>
            <w:noProof/>
          </w:rPr>
          <w:t>4.</w:t>
        </w:r>
        <w:r w:rsidR="00CD50E3">
          <w:rPr>
            <w:rFonts w:eastAsiaTheme="minorEastAsia"/>
            <w:b w:val="0"/>
            <w:bCs w:val="0"/>
            <w:caps w:val="0"/>
            <w:noProof/>
            <w:lang w:eastAsia="pl-PL"/>
          </w:rPr>
          <w:tab/>
        </w:r>
        <w:r w:rsidR="00CD50E3" w:rsidRPr="00B179DC">
          <w:rPr>
            <w:rStyle w:val="Hipercze"/>
            <w:noProof/>
          </w:rPr>
          <w:t>Opis API</w:t>
        </w:r>
        <w:r w:rsidR="00CD50E3">
          <w:rPr>
            <w:noProof/>
            <w:webHidden/>
          </w:rPr>
          <w:tab/>
        </w:r>
        <w:r w:rsidR="00CD50E3">
          <w:rPr>
            <w:noProof/>
            <w:webHidden/>
          </w:rPr>
          <w:fldChar w:fldCharType="begin"/>
        </w:r>
        <w:r w:rsidR="00CD50E3">
          <w:rPr>
            <w:noProof/>
            <w:webHidden/>
          </w:rPr>
          <w:instrText xml:space="preserve"> PAGEREF _Toc8829515 \h </w:instrText>
        </w:r>
        <w:r w:rsidR="00CD50E3">
          <w:rPr>
            <w:noProof/>
            <w:webHidden/>
          </w:rPr>
        </w:r>
        <w:r w:rsidR="00CD50E3">
          <w:rPr>
            <w:noProof/>
            <w:webHidden/>
          </w:rPr>
          <w:fldChar w:fldCharType="separate"/>
        </w:r>
        <w:r w:rsidR="00BF7EE5">
          <w:rPr>
            <w:noProof/>
            <w:webHidden/>
          </w:rPr>
          <w:t>8</w:t>
        </w:r>
        <w:r w:rsidR="00CD50E3">
          <w:rPr>
            <w:noProof/>
            <w:webHidden/>
          </w:rPr>
          <w:fldChar w:fldCharType="end"/>
        </w:r>
      </w:hyperlink>
    </w:p>
    <w:p w14:paraId="2B45E4F1" w14:textId="026056B2" w:rsidR="00CD50E3" w:rsidRDefault="0094151D">
      <w:pPr>
        <w:pStyle w:val="Spistreci2"/>
        <w:tabs>
          <w:tab w:val="left" w:pos="960"/>
          <w:tab w:val="right" w:leader="dot" w:pos="9811"/>
        </w:tabs>
        <w:rPr>
          <w:rFonts w:eastAsiaTheme="minorEastAsia"/>
          <w:smallCaps w:val="0"/>
          <w:noProof/>
          <w:lang w:eastAsia="pl-PL"/>
        </w:rPr>
      </w:pPr>
      <w:hyperlink w:anchor="_Toc8829516" w:history="1">
        <w:r w:rsidR="00CD50E3" w:rsidRPr="00B179DC">
          <w:rPr>
            <w:rStyle w:val="Hipercze"/>
            <w:noProof/>
          </w:rPr>
          <w:t>4.1</w:t>
        </w:r>
        <w:r w:rsidR="00CD50E3">
          <w:rPr>
            <w:rFonts w:eastAsiaTheme="minorEastAsia"/>
            <w:smallCaps w:val="0"/>
            <w:noProof/>
            <w:lang w:eastAsia="pl-PL"/>
          </w:rPr>
          <w:tab/>
        </w:r>
        <w:r w:rsidR="00CD50E3" w:rsidRPr="00B179DC">
          <w:rPr>
            <w:rStyle w:val="Hipercze"/>
            <w:noProof/>
          </w:rPr>
          <w:t>Kluczowe założenia integracji:</w:t>
        </w:r>
        <w:r w:rsidR="00CD50E3">
          <w:rPr>
            <w:noProof/>
            <w:webHidden/>
          </w:rPr>
          <w:tab/>
        </w:r>
        <w:r w:rsidR="00CD50E3">
          <w:rPr>
            <w:noProof/>
            <w:webHidden/>
          </w:rPr>
          <w:fldChar w:fldCharType="begin"/>
        </w:r>
        <w:r w:rsidR="00CD50E3">
          <w:rPr>
            <w:noProof/>
            <w:webHidden/>
          </w:rPr>
          <w:instrText xml:space="preserve"> PAGEREF _Toc8829516 \h </w:instrText>
        </w:r>
        <w:r w:rsidR="00CD50E3">
          <w:rPr>
            <w:noProof/>
            <w:webHidden/>
          </w:rPr>
        </w:r>
        <w:r w:rsidR="00CD50E3">
          <w:rPr>
            <w:noProof/>
            <w:webHidden/>
          </w:rPr>
          <w:fldChar w:fldCharType="separate"/>
        </w:r>
        <w:r w:rsidR="00BF7EE5">
          <w:rPr>
            <w:noProof/>
            <w:webHidden/>
          </w:rPr>
          <w:t>8</w:t>
        </w:r>
        <w:r w:rsidR="00CD50E3">
          <w:rPr>
            <w:noProof/>
            <w:webHidden/>
          </w:rPr>
          <w:fldChar w:fldCharType="end"/>
        </w:r>
      </w:hyperlink>
    </w:p>
    <w:p w14:paraId="336CC77F" w14:textId="7662EC87" w:rsidR="00CD50E3" w:rsidRDefault="0094151D">
      <w:pPr>
        <w:pStyle w:val="Spistreci2"/>
        <w:tabs>
          <w:tab w:val="left" w:pos="960"/>
          <w:tab w:val="right" w:leader="dot" w:pos="9811"/>
        </w:tabs>
        <w:rPr>
          <w:rFonts w:eastAsiaTheme="minorEastAsia"/>
          <w:smallCaps w:val="0"/>
          <w:noProof/>
          <w:lang w:eastAsia="pl-PL"/>
        </w:rPr>
      </w:pPr>
      <w:hyperlink w:anchor="_Toc8829517" w:history="1">
        <w:r w:rsidR="00CD50E3" w:rsidRPr="00B179DC">
          <w:rPr>
            <w:rStyle w:val="Hipercze"/>
            <w:noProof/>
          </w:rPr>
          <w:t>4.2</w:t>
        </w:r>
        <w:r w:rsidR="00CD50E3">
          <w:rPr>
            <w:rFonts w:eastAsiaTheme="minorEastAsia"/>
            <w:smallCaps w:val="0"/>
            <w:noProof/>
            <w:lang w:eastAsia="pl-PL"/>
          </w:rPr>
          <w:tab/>
        </w:r>
        <w:r w:rsidR="00CD50E3" w:rsidRPr="00B179DC">
          <w:rPr>
            <w:rStyle w:val="Hipercze"/>
            <w:noProof/>
          </w:rPr>
          <w:t>Zakres funkcjonalny API ŚKUP</w:t>
        </w:r>
        <w:r w:rsidR="00CD50E3">
          <w:rPr>
            <w:noProof/>
            <w:webHidden/>
          </w:rPr>
          <w:tab/>
        </w:r>
        <w:r w:rsidR="00CD50E3">
          <w:rPr>
            <w:noProof/>
            <w:webHidden/>
          </w:rPr>
          <w:fldChar w:fldCharType="begin"/>
        </w:r>
        <w:r w:rsidR="00CD50E3">
          <w:rPr>
            <w:noProof/>
            <w:webHidden/>
          </w:rPr>
          <w:instrText xml:space="preserve"> PAGEREF _Toc8829517 \h </w:instrText>
        </w:r>
        <w:r w:rsidR="00CD50E3">
          <w:rPr>
            <w:noProof/>
            <w:webHidden/>
          </w:rPr>
        </w:r>
        <w:r w:rsidR="00CD50E3">
          <w:rPr>
            <w:noProof/>
            <w:webHidden/>
          </w:rPr>
          <w:fldChar w:fldCharType="separate"/>
        </w:r>
        <w:r w:rsidR="00BF7EE5">
          <w:rPr>
            <w:noProof/>
            <w:webHidden/>
          </w:rPr>
          <w:t>8</w:t>
        </w:r>
        <w:r w:rsidR="00CD50E3">
          <w:rPr>
            <w:noProof/>
            <w:webHidden/>
          </w:rPr>
          <w:fldChar w:fldCharType="end"/>
        </w:r>
      </w:hyperlink>
    </w:p>
    <w:p w14:paraId="6F2E13B9" w14:textId="730EB203" w:rsidR="00CD50E3" w:rsidRDefault="0094151D">
      <w:pPr>
        <w:pStyle w:val="Spistreci2"/>
        <w:tabs>
          <w:tab w:val="left" w:pos="960"/>
          <w:tab w:val="right" w:leader="dot" w:pos="9811"/>
        </w:tabs>
        <w:rPr>
          <w:rFonts w:eastAsiaTheme="minorEastAsia"/>
          <w:smallCaps w:val="0"/>
          <w:noProof/>
          <w:lang w:eastAsia="pl-PL"/>
        </w:rPr>
      </w:pPr>
      <w:hyperlink w:anchor="_Toc8829518" w:history="1">
        <w:r w:rsidR="00CD50E3" w:rsidRPr="00B179DC">
          <w:rPr>
            <w:rStyle w:val="Hipercze"/>
            <w:noProof/>
          </w:rPr>
          <w:t>4.3</w:t>
        </w:r>
        <w:r w:rsidR="00CD50E3">
          <w:rPr>
            <w:rFonts w:eastAsiaTheme="minorEastAsia"/>
            <w:smallCaps w:val="0"/>
            <w:noProof/>
            <w:lang w:eastAsia="pl-PL"/>
          </w:rPr>
          <w:tab/>
        </w:r>
        <w:r w:rsidR="00CD50E3" w:rsidRPr="00B179DC">
          <w:rPr>
            <w:rStyle w:val="Hipercze"/>
            <w:noProof/>
          </w:rPr>
          <w:t>Założenia architektoniczne API systemu centralnego ŚKUP</w:t>
        </w:r>
        <w:r w:rsidR="00CD50E3">
          <w:rPr>
            <w:noProof/>
            <w:webHidden/>
          </w:rPr>
          <w:tab/>
        </w:r>
        <w:r w:rsidR="00CD50E3">
          <w:rPr>
            <w:noProof/>
            <w:webHidden/>
          </w:rPr>
          <w:fldChar w:fldCharType="begin"/>
        </w:r>
        <w:r w:rsidR="00CD50E3">
          <w:rPr>
            <w:noProof/>
            <w:webHidden/>
          </w:rPr>
          <w:instrText xml:space="preserve"> PAGEREF _Toc8829518 \h </w:instrText>
        </w:r>
        <w:r w:rsidR="00CD50E3">
          <w:rPr>
            <w:noProof/>
            <w:webHidden/>
          </w:rPr>
        </w:r>
        <w:r w:rsidR="00CD50E3">
          <w:rPr>
            <w:noProof/>
            <w:webHidden/>
          </w:rPr>
          <w:fldChar w:fldCharType="separate"/>
        </w:r>
        <w:r w:rsidR="00BF7EE5">
          <w:rPr>
            <w:noProof/>
            <w:webHidden/>
          </w:rPr>
          <w:t>15</w:t>
        </w:r>
        <w:r w:rsidR="00CD50E3">
          <w:rPr>
            <w:noProof/>
            <w:webHidden/>
          </w:rPr>
          <w:fldChar w:fldCharType="end"/>
        </w:r>
      </w:hyperlink>
    </w:p>
    <w:p w14:paraId="55B79013" w14:textId="677FEBED" w:rsidR="00CD50E3" w:rsidRDefault="0094151D">
      <w:pPr>
        <w:pStyle w:val="Spistreci2"/>
        <w:tabs>
          <w:tab w:val="left" w:pos="960"/>
          <w:tab w:val="right" w:leader="dot" w:pos="9811"/>
        </w:tabs>
        <w:rPr>
          <w:rFonts w:eastAsiaTheme="minorEastAsia"/>
          <w:smallCaps w:val="0"/>
          <w:noProof/>
          <w:lang w:eastAsia="pl-PL"/>
        </w:rPr>
      </w:pPr>
      <w:hyperlink w:anchor="_Toc8829519" w:history="1">
        <w:r w:rsidR="00CD50E3" w:rsidRPr="00B179DC">
          <w:rPr>
            <w:rStyle w:val="Hipercze"/>
            <w:noProof/>
          </w:rPr>
          <w:t>4.4</w:t>
        </w:r>
        <w:r w:rsidR="00CD50E3">
          <w:rPr>
            <w:rFonts w:eastAsiaTheme="minorEastAsia"/>
            <w:smallCaps w:val="0"/>
            <w:noProof/>
            <w:lang w:eastAsia="pl-PL"/>
          </w:rPr>
          <w:tab/>
        </w:r>
        <w:r w:rsidR="00CD50E3" w:rsidRPr="00B179DC">
          <w:rPr>
            <w:rStyle w:val="Hipercze"/>
            <w:noProof/>
          </w:rPr>
          <w:t>Założenia architektoniczne API Karty ŚKUP</w:t>
        </w:r>
        <w:r w:rsidR="00CD50E3">
          <w:rPr>
            <w:noProof/>
            <w:webHidden/>
          </w:rPr>
          <w:tab/>
        </w:r>
        <w:r w:rsidR="00CD50E3">
          <w:rPr>
            <w:noProof/>
            <w:webHidden/>
          </w:rPr>
          <w:fldChar w:fldCharType="begin"/>
        </w:r>
        <w:r w:rsidR="00CD50E3">
          <w:rPr>
            <w:noProof/>
            <w:webHidden/>
          </w:rPr>
          <w:instrText xml:space="preserve"> PAGEREF _Toc8829519 \h </w:instrText>
        </w:r>
        <w:r w:rsidR="00CD50E3">
          <w:rPr>
            <w:noProof/>
            <w:webHidden/>
          </w:rPr>
        </w:r>
        <w:r w:rsidR="00CD50E3">
          <w:rPr>
            <w:noProof/>
            <w:webHidden/>
          </w:rPr>
          <w:fldChar w:fldCharType="separate"/>
        </w:r>
        <w:r w:rsidR="00BF7EE5">
          <w:rPr>
            <w:noProof/>
            <w:webHidden/>
          </w:rPr>
          <w:t>17</w:t>
        </w:r>
        <w:r w:rsidR="00CD50E3">
          <w:rPr>
            <w:noProof/>
            <w:webHidden/>
          </w:rPr>
          <w:fldChar w:fldCharType="end"/>
        </w:r>
      </w:hyperlink>
    </w:p>
    <w:p w14:paraId="0F8E9A28" w14:textId="7AFD737F" w:rsidR="00D60A66" w:rsidRPr="009240F9" w:rsidRDefault="00C87692" w:rsidP="00972A47">
      <w:r>
        <w:rPr>
          <w:b/>
          <w:bCs/>
          <w:caps/>
        </w:rPr>
        <w:fldChar w:fldCharType="end"/>
      </w:r>
    </w:p>
    <w:p w14:paraId="6CBCA654" w14:textId="77777777" w:rsidR="004313FF" w:rsidRDefault="004313FF" w:rsidP="00972A47">
      <w:pPr>
        <w:rPr>
          <w:b/>
          <w:kern w:val="28"/>
          <w:sz w:val="28"/>
        </w:rPr>
      </w:pPr>
      <w:bookmarkStart w:id="5" w:name="_Toc341696561"/>
      <w:bookmarkStart w:id="6" w:name="_Toc361321960"/>
      <w:r>
        <w:br w:type="page"/>
      </w:r>
    </w:p>
    <w:p w14:paraId="1C45CE64" w14:textId="77777777" w:rsidR="005B330F" w:rsidRPr="007A5036" w:rsidRDefault="005B330F" w:rsidP="00972A47">
      <w:pPr>
        <w:pStyle w:val="Nagwek1"/>
        <w:spacing w:after="0"/>
      </w:pPr>
      <w:bookmarkStart w:id="7" w:name="_Toc8829512"/>
      <w:r w:rsidRPr="007A5036">
        <w:lastRenderedPageBreak/>
        <w:t>Wykaz przyjętych skrótów i terminów</w:t>
      </w:r>
      <w:bookmarkEnd w:id="5"/>
      <w:bookmarkEnd w:id="6"/>
      <w:bookmarkEnd w:id="7"/>
      <w:r w:rsidR="00C74E23">
        <w:t xml:space="preserve"> </w:t>
      </w:r>
    </w:p>
    <w:p w14:paraId="3D0B9F21" w14:textId="77777777" w:rsidR="005B330F" w:rsidRPr="005B330F" w:rsidRDefault="005B330F" w:rsidP="00972A47"/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2222"/>
        <w:gridCol w:w="7583"/>
      </w:tblGrid>
      <w:tr w:rsidR="00C249A9" w:rsidRPr="0062557F" w14:paraId="13D6FF60" w14:textId="77777777" w:rsidTr="00680155">
        <w:trPr>
          <w:cantSplit/>
          <w:tblHeader/>
        </w:trPr>
        <w:tc>
          <w:tcPr>
            <w:tcW w:w="2222" w:type="dxa"/>
            <w:shd w:val="solid" w:color="000080" w:fill="FFFFFF"/>
          </w:tcPr>
          <w:p w14:paraId="0C8BACDD" w14:textId="77777777" w:rsidR="00C249A9" w:rsidRPr="0062557F" w:rsidRDefault="00C249A9" w:rsidP="00972A47">
            <w:pPr>
              <w:keepNext/>
            </w:pPr>
            <w:r>
              <w:t>Skrót/termin</w:t>
            </w:r>
          </w:p>
        </w:tc>
        <w:tc>
          <w:tcPr>
            <w:tcW w:w="7583" w:type="dxa"/>
            <w:shd w:val="solid" w:color="000080" w:fill="FFFFFF"/>
          </w:tcPr>
          <w:p w14:paraId="65735028" w14:textId="77777777" w:rsidR="00C249A9" w:rsidRPr="0062557F" w:rsidRDefault="00C249A9" w:rsidP="00972A47">
            <w:pPr>
              <w:keepNext/>
            </w:pPr>
            <w:r>
              <w:t>Objaśnienie</w:t>
            </w:r>
            <w:r w:rsidRPr="0062557F">
              <w:t xml:space="preserve"> </w:t>
            </w:r>
          </w:p>
        </w:tc>
      </w:tr>
      <w:tr w:rsidR="00C249A9" w:rsidRPr="0062557F" w14:paraId="0DBB2BB5" w14:textId="77777777" w:rsidTr="00D40E8B">
        <w:trPr>
          <w:cantSplit/>
          <w:tblHeader/>
        </w:trPr>
        <w:tc>
          <w:tcPr>
            <w:tcW w:w="2222" w:type="dxa"/>
            <w:shd w:val="clear" w:color="auto" w:fill="auto"/>
          </w:tcPr>
          <w:p w14:paraId="3A0FCE7B" w14:textId="77777777" w:rsidR="00C249A9" w:rsidRDefault="00C249A9" w:rsidP="00972A47">
            <w:pPr>
              <w:keepNext/>
            </w:pPr>
            <w:r>
              <w:t>MURS</w:t>
            </w:r>
          </w:p>
        </w:tc>
        <w:tc>
          <w:tcPr>
            <w:tcW w:w="7583" w:type="dxa"/>
            <w:shd w:val="clear" w:color="auto" w:fill="auto"/>
          </w:tcPr>
          <w:p w14:paraId="0B711EE7" w14:textId="77777777" w:rsidR="00C249A9" w:rsidRDefault="00C249A9" w:rsidP="00972A47">
            <w:pPr>
              <w:keepNext/>
            </w:pPr>
            <w:r>
              <w:t>Projekt rozbudowy Systemu ŚKUP</w:t>
            </w:r>
          </w:p>
        </w:tc>
      </w:tr>
      <w:tr w:rsidR="00C249A9" w:rsidRPr="0062557F" w14:paraId="3FDA58F1" w14:textId="77777777" w:rsidTr="00D40E8B">
        <w:trPr>
          <w:cantSplit/>
          <w:tblHeader/>
        </w:trPr>
        <w:tc>
          <w:tcPr>
            <w:tcW w:w="2222" w:type="dxa"/>
            <w:shd w:val="clear" w:color="auto" w:fill="auto"/>
          </w:tcPr>
          <w:p w14:paraId="60888389" w14:textId="77777777" w:rsidR="00C249A9" w:rsidRDefault="00C249A9" w:rsidP="00972A47">
            <w:pPr>
              <w:keepNext/>
            </w:pPr>
            <w:r>
              <w:t>SKUP</w:t>
            </w:r>
          </w:p>
        </w:tc>
        <w:tc>
          <w:tcPr>
            <w:tcW w:w="7583" w:type="dxa"/>
            <w:shd w:val="clear" w:color="auto" w:fill="auto"/>
          </w:tcPr>
          <w:p w14:paraId="702B153B" w14:textId="77777777" w:rsidR="00C249A9" w:rsidRDefault="00C249A9" w:rsidP="00972A47">
            <w:pPr>
              <w:keepNext/>
            </w:pPr>
            <w:r>
              <w:t>System Śląskiej Karty Usług Publicznych podlegający aktualnie utrzymaniu oraz rozbudowie w ramach projektu MURS</w:t>
            </w:r>
          </w:p>
        </w:tc>
      </w:tr>
      <w:tr w:rsidR="00C249A9" w:rsidRPr="0062557F" w14:paraId="62F16903" w14:textId="77777777" w:rsidTr="00680155">
        <w:tc>
          <w:tcPr>
            <w:tcW w:w="2222" w:type="dxa"/>
          </w:tcPr>
          <w:p w14:paraId="3692ED98" w14:textId="77777777" w:rsidR="00C249A9" w:rsidRPr="00DB0241" w:rsidRDefault="00C249A9" w:rsidP="00972A47">
            <w:r>
              <w:t>API</w:t>
            </w:r>
          </w:p>
        </w:tc>
        <w:tc>
          <w:tcPr>
            <w:tcW w:w="7583" w:type="dxa"/>
          </w:tcPr>
          <w:p w14:paraId="3DB1A41B" w14:textId="77777777" w:rsidR="00C249A9" w:rsidRPr="00DB0241" w:rsidRDefault="00C249A9" w:rsidP="00972A47">
            <w:r>
              <w:t>Application Programming Interface – Interfejs programistyczny umożliwiający integrację w warstwie aplikacji</w:t>
            </w:r>
          </w:p>
        </w:tc>
      </w:tr>
      <w:tr w:rsidR="00C249A9" w:rsidRPr="0062557F" w14:paraId="1B92BED5" w14:textId="77777777" w:rsidTr="00680155">
        <w:tc>
          <w:tcPr>
            <w:tcW w:w="2222" w:type="dxa"/>
          </w:tcPr>
          <w:p w14:paraId="625683AF" w14:textId="77777777" w:rsidR="00C249A9" w:rsidRDefault="00C249A9" w:rsidP="00972A47">
            <w:r>
              <w:t>API Gateway</w:t>
            </w:r>
          </w:p>
        </w:tc>
        <w:tc>
          <w:tcPr>
            <w:tcW w:w="7583" w:type="dxa"/>
          </w:tcPr>
          <w:p w14:paraId="2C06CA7C" w14:textId="77777777" w:rsidR="00C249A9" w:rsidRDefault="00C249A9" w:rsidP="00972A47">
            <w:r>
              <w:t>Komponent architektury Platformy Integracyjnej zapewniający publikację usług systemu centralnego dla urządzeń i systemów zewnętrznych</w:t>
            </w:r>
          </w:p>
        </w:tc>
      </w:tr>
      <w:tr w:rsidR="00C249A9" w:rsidRPr="0062557F" w14:paraId="477E272B" w14:textId="77777777" w:rsidTr="00680155">
        <w:tc>
          <w:tcPr>
            <w:tcW w:w="2222" w:type="dxa"/>
          </w:tcPr>
          <w:p w14:paraId="67AFA54D" w14:textId="77777777" w:rsidR="00C249A9" w:rsidRDefault="00C249A9" w:rsidP="00972A47">
            <w:r>
              <w:t>Autentykacja</w:t>
            </w:r>
          </w:p>
        </w:tc>
        <w:tc>
          <w:tcPr>
            <w:tcW w:w="7583" w:type="dxa"/>
          </w:tcPr>
          <w:p w14:paraId="58657674" w14:textId="77777777" w:rsidR="00C249A9" w:rsidRDefault="00C249A9" w:rsidP="00972A47">
            <w:r>
              <w:t>Uwierzytelnianie – weryfikacja użytkownika potwierdzająca że jest tym za kogo się podaje, nadaje użytkownikowi kontekst</w:t>
            </w:r>
          </w:p>
        </w:tc>
      </w:tr>
      <w:tr w:rsidR="00C249A9" w:rsidRPr="0062557F" w14:paraId="3247F931" w14:textId="77777777" w:rsidTr="00680155">
        <w:tc>
          <w:tcPr>
            <w:tcW w:w="2222" w:type="dxa"/>
          </w:tcPr>
          <w:p w14:paraId="4DB16D18" w14:textId="77777777" w:rsidR="00C249A9" w:rsidRDefault="00C249A9" w:rsidP="00972A47">
            <w:r>
              <w:t>Autoryzacja</w:t>
            </w:r>
          </w:p>
        </w:tc>
        <w:tc>
          <w:tcPr>
            <w:tcW w:w="7583" w:type="dxa"/>
          </w:tcPr>
          <w:p w14:paraId="2AB30EB5" w14:textId="2F34DDEC" w:rsidR="00C249A9" w:rsidRDefault="00C249A9" w:rsidP="00972A47">
            <w:r>
              <w:t>Przy</w:t>
            </w:r>
            <w:r w:rsidR="00A94E1D">
              <w:t>z</w:t>
            </w:r>
            <w:r>
              <w:t>nanie uprawnienia do zawartości chronionej np. określonych zasobów API</w:t>
            </w:r>
          </w:p>
        </w:tc>
      </w:tr>
      <w:tr w:rsidR="00C249A9" w:rsidRPr="0062557F" w14:paraId="3DEA9CF1" w14:textId="77777777" w:rsidTr="00680155">
        <w:tc>
          <w:tcPr>
            <w:tcW w:w="2222" w:type="dxa"/>
          </w:tcPr>
          <w:p w14:paraId="0E2F9290" w14:textId="77777777" w:rsidR="00C249A9" w:rsidRDefault="00C249A9" w:rsidP="00972A47">
            <w:r>
              <w:t>BackOffice</w:t>
            </w:r>
          </w:p>
        </w:tc>
        <w:tc>
          <w:tcPr>
            <w:tcW w:w="7583" w:type="dxa"/>
          </w:tcPr>
          <w:p w14:paraId="521655E9" w14:textId="77777777" w:rsidR="00C249A9" w:rsidRDefault="00C249A9" w:rsidP="00972A47">
            <w:r>
              <w:t>Obszar procesów konfiguracyjnych SPO</w:t>
            </w:r>
          </w:p>
        </w:tc>
      </w:tr>
      <w:tr w:rsidR="00C249A9" w:rsidRPr="0062557F" w14:paraId="1A439FFC" w14:textId="77777777" w:rsidTr="00680155">
        <w:tc>
          <w:tcPr>
            <w:tcW w:w="2222" w:type="dxa"/>
          </w:tcPr>
          <w:p w14:paraId="6C93A676" w14:textId="77777777" w:rsidR="00C249A9" w:rsidRDefault="00C249A9" w:rsidP="00972A47">
            <w:r>
              <w:t>CARD.API</w:t>
            </w:r>
          </w:p>
        </w:tc>
        <w:tc>
          <w:tcPr>
            <w:tcW w:w="7583" w:type="dxa"/>
          </w:tcPr>
          <w:p w14:paraId="7765DFB2" w14:textId="77777777" w:rsidR="00C249A9" w:rsidRDefault="00C249A9" w:rsidP="00972A47">
            <w:r>
              <w:t>Obszar Platformy Integracyjnej SPO udostępniający usługi dla Karty</w:t>
            </w:r>
          </w:p>
        </w:tc>
      </w:tr>
      <w:tr w:rsidR="00C249A9" w:rsidRPr="0062557F" w14:paraId="49F319D7" w14:textId="77777777" w:rsidTr="00680155">
        <w:tc>
          <w:tcPr>
            <w:tcW w:w="2222" w:type="dxa"/>
          </w:tcPr>
          <w:p w14:paraId="2F5D44D0" w14:textId="77777777" w:rsidR="00C249A9" w:rsidRPr="002D1FC0" w:rsidRDefault="00C249A9" w:rsidP="00972A47">
            <w:r>
              <w:t>Czarna lista</w:t>
            </w:r>
          </w:p>
        </w:tc>
        <w:tc>
          <w:tcPr>
            <w:tcW w:w="7583" w:type="dxa"/>
          </w:tcPr>
          <w:p w14:paraId="2825B73B" w14:textId="77777777" w:rsidR="00C249A9" w:rsidRPr="00DB0241" w:rsidRDefault="00C249A9" w:rsidP="00972A47">
            <w:r>
              <w:t>Lista identyfikatorów (np. nośników) które zostały zablokowane</w:t>
            </w:r>
          </w:p>
        </w:tc>
      </w:tr>
      <w:tr w:rsidR="00C249A9" w:rsidRPr="0062557F" w14:paraId="5CE0B716" w14:textId="77777777" w:rsidTr="00680155">
        <w:tc>
          <w:tcPr>
            <w:tcW w:w="2222" w:type="dxa"/>
          </w:tcPr>
          <w:p w14:paraId="0E332AEB" w14:textId="77777777" w:rsidR="00C249A9" w:rsidRPr="002D1FC0" w:rsidRDefault="00C249A9" w:rsidP="00972A47">
            <w:r>
              <w:t>Kontrolerki</w:t>
            </w:r>
          </w:p>
        </w:tc>
        <w:tc>
          <w:tcPr>
            <w:tcW w:w="7583" w:type="dxa"/>
          </w:tcPr>
          <w:p w14:paraId="5C023CBB" w14:textId="77777777" w:rsidR="00C249A9" w:rsidRPr="00DB0241" w:rsidRDefault="00C249A9" w:rsidP="00972A47">
            <w:r>
              <w:t>Oprogramowanie terminali kontrolerskich obsługujących Kartę ŚKUP które będzie integrować się z systemem ŚKUP za pośrednictwem wdrażanego SPO.API</w:t>
            </w:r>
          </w:p>
        </w:tc>
      </w:tr>
      <w:tr w:rsidR="00C249A9" w:rsidRPr="0062557F" w14:paraId="7AF89515" w14:textId="77777777" w:rsidTr="00680155">
        <w:tc>
          <w:tcPr>
            <w:tcW w:w="2222" w:type="dxa"/>
          </w:tcPr>
          <w:p w14:paraId="33DCA913" w14:textId="77777777" w:rsidR="00C249A9" w:rsidRDefault="00C249A9" w:rsidP="00972A47">
            <w:r>
              <w:t>MOBILE</w:t>
            </w:r>
          </w:p>
        </w:tc>
        <w:tc>
          <w:tcPr>
            <w:tcW w:w="7583" w:type="dxa"/>
          </w:tcPr>
          <w:p w14:paraId="334F0ED3" w14:textId="77777777" w:rsidR="00C249A9" w:rsidRDefault="00C249A9" w:rsidP="00972A47">
            <w:r>
              <w:t>Aplikacja mobilna</w:t>
            </w:r>
          </w:p>
        </w:tc>
      </w:tr>
      <w:tr w:rsidR="00C249A9" w:rsidRPr="0062557F" w14:paraId="6875C5A5" w14:textId="77777777" w:rsidTr="00680155">
        <w:tc>
          <w:tcPr>
            <w:tcW w:w="2222" w:type="dxa"/>
          </w:tcPr>
          <w:p w14:paraId="2D7C3E11" w14:textId="77777777" w:rsidR="00C249A9" w:rsidRPr="002D1FC0" w:rsidRDefault="00C249A9" w:rsidP="00972A47">
            <w:r>
              <w:t>Niebieska lista</w:t>
            </w:r>
          </w:p>
        </w:tc>
        <w:tc>
          <w:tcPr>
            <w:tcW w:w="7583" w:type="dxa"/>
          </w:tcPr>
          <w:p w14:paraId="1265DA56" w14:textId="77777777" w:rsidR="00C249A9" w:rsidRPr="00DB0241" w:rsidRDefault="00C249A9" w:rsidP="00972A47">
            <w:r>
              <w:t>Lista z uprawnieniami które mają zostać zapisane na nośniku SPO (np. Karcie ŚKUP)</w:t>
            </w:r>
          </w:p>
        </w:tc>
      </w:tr>
      <w:tr w:rsidR="00C249A9" w:rsidRPr="0062557F" w14:paraId="6DB90EE1" w14:textId="77777777" w:rsidTr="00680155">
        <w:tc>
          <w:tcPr>
            <w:tcW w:w="2222" w:type="dxa"/>
          </w:tcPr>
          <w:p w14:paraId="092C31D2" w14:textId="77777777" w:rsidR="00C249A9" w:rsidRPr="00DB0241" w:rsidRDefault="00C249A9" w:rsidP="00972A47">
            <w:r>
              <w:t>PE</w:t>
            </w:r>
          </w:p>
        </w:tc>
        <w:tc>
          <w:tcPr>
            <w:tcW w:w="7583" w:type="dxa"/>
          </w:tcPr>
          <w:p w14:paraId="7F8007D2" w14:textId="77777777" w:rsidR="00C249A9" w:rsidRPr="00DB0241" w:rsidRDefault="00C249A9" w:rsidP="00972A47">
            <w:r>
              <w:t>Pieniądz Elektroniczny</w:t>
            </w:r>
          </w:p>
        </w:tc>
      </w:tr>
      <w:tr w:rsidR="00C249A9" w:rsidRPr="0062557F" w14:paraId="31F7A5B8" w14:textId="77777777" w:rsidTr="00680155">
        <w:tc>
          <w:tcPr>
            <w:tcW w:w="2222" w:type="dxa"/>
          </w:tcPr>
          <w:p w14:paraId="6F7CB6DC" w14:textId="77777777" w:rsidR="00C249A9" w:rsidRPr="002D1FC0" w:rsidRDefault="00C249A9" w:rsidP="00972A47">
            <w:r>
              <w:t>Pojazdy</w:t>
            </w:r>
          </w:p>
        </w:tc>
        <w:tc>
          <w:tcPr>
            <w:tcW w:w="7583" w:type="dxa"/>
          </w:tcPr>
          <w:p w14:paraId="1E801022" w14:textId="77777777" w:rsidR="00C249A9" w:rsidRPr="00DB0241" w:rsidRDefault="00C249A9" w:rsidP="00972A47">
            <w:r>
              <w:t>Oprogramowanie komputerów pokładowych oraz kasowników zamontowanych w pojazdach obsługujących Kartę ŚKUP które będzie integrować się z systemem SKUP za pośrednictwem wdrażanego SPO.API</w:t>
            </w:r>
          </w:p>
        </w:tc>
      </w:tr>
      <w:tr w:rsidR="00C249A9" w:rsidRPr="0062557F" w14:paraId="54D64181" w14:textId="77777777" w:rsidTr="00680155">
        <w:tc>
          <w:tcPr>
            <w:tcW w:w="2222" w:type="dxa"/>
          </w:tcPr>
          <w:p w14:paraId="049D549F" w14:textId="77777777" w:rsidR="00C249A9" w:rsidRDefault="00C249A9" w:rsidP="00972A47">
            <w:r>
              <w:t>PORTAL</w:t>
            </w:r>
          </w:p>
        </w:tc>
        <w:tc>
          <w:tcPr>
            <w:tcW w:w="7583" w:type="dxa"/>
          </w:tcPr>
          <w:p w14:paraId="22C403E6" w14:textId="77777777" w:rsidR="00C249A9" w:rsidRDefault="00C249A9" w:rsidP="00972A47">
            <w:r>
              <w:t>Portal klienta</w:t>
            </w:r>
          </w:p>
        </w:tc>
      </w:tr>
      <w:tr w:rsidR="00C249A9" w:rsidRPr="0062557F" w14:paraId="17749457" w14:textId="77777777" w:rsidTr="00680155">
        <w:tc>
          <w:tcPr>
            <w:tcW w:w="2222" w:type="dxa"/>
          </w:tcPr>
          <w:p w14:paraId="3A9BDF7C" w14:textId="77777777" w:rsidR="00C249A9" w:rsidRDefault="00C249A9" w:rsidP="00972A47">
            <w:r>
              <w:t>REST</w:t>
            </w:r>
          </w:p>
        </w:tc>
        <w:tc>
          <w:tcPr>
            <w:tcW w:w="7583" w:type="dxa"/>
          </w:tcPr>
          <w:p w14:paraId="08D967ED" w14:textId="77777777" w:rsidR="00C249A9" w:rsidRDefault="00C249A9" w:rsidP="00972A47">
            <w:proofErr w:type="spellStart"/>
            <w:r>
              <w:t>REpresentional</w:t>
            </w:r>
            <w:proofErr w:type="spellEnd"/>
            <w:r>
              <w:t xml:space="preserve"> </w:t>
            </w:r>
            <w:proofErr w:type="spellStart"/>
            <w:r>
              <w:t>State</w:t>
            </w:r>
            <w:proofErr w:type="spellEnd"/>
            <w:r>
              <w:t xml:space="preserve"> Transfer – styl architektoniczny przyjęty jako standard dla publikacji usług WEB.API</w:t>
            </w:r>
          </w:p>
        </w:tc>
      </w:tr>
      <w:tr w:rsidR="00C249A9" w:rsidRPr="0062557F" w14:paraId="5AFCBA05" w14:textId="77777777" w:rsidTr="00680155">
        <w:tc>
          <w:tcPr>
            <w:tcW w:w="2222" w:type="dxa"/>
          </w:tcPr>
          <w:p w14:paraId="6E6B8BA5" w14:textId="77777777" w:rsidR="00C249A9" w:rsidRDefault="00C249A9" w:rsidP="00972A47">
            <w:r>
              <w:t>SDIP</w:t>
            </w:r>
          </w:p>
        </w:tc>
        <w:tc>
          <w:tcPr>
            <w:tcW w:w="7583" w:type="dxa"/>
          </w:tcPr>
          <w:p w14:paraId="2ED92211" w14:textId="77777777" w:rsidR="00C249A9" w:rsidRDefault="00C249A9" w:rsidP="00972A47">
            <w:r>
              <w:t>System Dynamicznej Informacji Pasażerskiej</w:t>
            </w:r>
          </w:p>
        </w:tc>
      </w:tr>
      <w:tr w:rsidR="00C249A9" w:rsidRPr="0062557F" w14:paraId="661FDC26" w14:textId="77777777" w:rsidTr="00680155">
        <w:tc>
          <w:tcPr>
            <w:tcW w:w="2222" w:type="dxa"/>
          </w:tcPr>
          <w:p w14:paraId="2C793579" w14:textId="77777777" w:rsidR="00C249A9" w:rsidRPr="002D1FC0" w:rsidRDefault="00C249A9" w:rsidP="00972A47">
            <w:r>
              <w:t>SPO</w:t>
            </w:r>
          </w:p>
        </w:tc>
        <w:tc>
          <w:tcPr>
            <w:tcW w:w="7583" w:type="dxa"/>
          </w:tcPr>
          <w:p w14:paraId="41052CC3" w14:textId="77777777" w:rsidR="00C249A9" w:rsidRDefault="00C249A9" w:rsidP="00972A47">
            <w:r>
              <w:t>System Poboru Opłat autorstwa Asseco Data Systems którego elementy podlegają wdrożeniu w ramach projektu MURS.</w:t>
            </w:r>
          </w:p>
          <w:p w14:paraId="7E930B74" w14:textId="77777777" w:rsidR="00C249A9" w:rsidRDefault="00C249A9" w:rsidP="00972A47">
            <w:r>
              <w:t xml:space="preserve">System budowany w ramach projektu dofinansowanego </w:t>
            </w:r>
            <w:proofErr w:type="spellStart"/>
            <w:r>
              <w:t>NCBiR</w:t>
            </w:r>
            <w:proofErr w:type="spellEnd"/>
            <w:r>
              <w:t>:</w:t>
            </w:r>
          </w:p>
          <w:p w14:paraId="6A2B6071" w14:textId="77777777" w:rsidR="00C249A9" w:rsidRDefault="00C249A9" w:rsidP="00972A47">
            <w:r w:rsidRPr="00B0751F">
              <w:t>https://www.assecods.pl/o-firmie/badania-i-rozwoj/</w:t>
            </w:r>
          </w:p>
          <w:p w14:paraId="1D1FC045" w14:textId="77777777" w:rsidR="00C249A9" w:rsidRDefault="00C249A9" w:rsidP="00972A47"/>
        </w:tc>
      </w:tr>
      <w:tr w:rsidR="00C249A9" w:rsidRPr="0062557F" w14:paraId="7F4C4AE4" w14:textId="77777777" w:rsidTr="00680155">
        <w:tc>
          <w:tcPr>
            <w:tcW w:w="2222" w:type="dxa"/>
          </w:tcPr>
          <w:p w14:paraId="6F4D89C6" w14:textId="77777777" w:rsidR="00C249A9" w:rsidRPr="002D1FC0" w:rsidRDefault="00C249A9" w:rsidP="00972A47">
            <w:r>
              <w:t>SPO.API, Platforma Integracyjna</w:t>
            </w:r>
          </w:p>
        </w:tc>
        <w:tc>
          <w:tcPr>
            <w:tcW w:w="7583" w:type="dxa"/>
          </w:tcPr>
          <w:p w14:paraId="0CAB6752" w14:textId="77777777" w:rsidR="00C249A9" w:rsidRDefault="00C249A9" w:rsidP="00972A47">
            <w:r>
              <w:t xml:space="preserve">Element Systemu Poboru Opłat zapewniający udostępnienie interfejsów programistycznych zapewniających możliwość integracji urządzeń lub systemów zewnętrznych z Systemem Poboru Opłat. </w:t>
            </w:r>
          </w:p>
          <w:p w14:paraId="26A767F8" w14:textId="77777777" w:rsidR="00C249A9" w:rsidRDefault="00C249A9" w:rsidP="00972A47">
            <w:r>
              <w:t>W ramach projektu MURS realizowane jest wdrożenie SPO.API zintegrowanego z systemem ŚKUP.</w:t>
            </w:r>
          </w:p>
        </w:tc>
      </w:tr>
      <w:tr w:rsidR="00C249A9" w:rsidRPr="0062557F" w14:paraId="79F34C9B" w14:textId="77777777" w:rsidTr="00680155">
        <w:tc>
          <w:tcPr>
            <w:tcW w:w="2222" w:type="dxa"/>
          </w:tcPr>
          <w:p w14:paraId="2CE1F6B4" w14:textId="77777777" w:rsidR="00C249A9" w:rsidRDefault="00C249A9" w:rsidP="00972A47">
            <w:r>
              <w:t>UKAS</w:t>
            </w:r>
          </w:p>
        </w:tc>
        <w:tc>
          <w:tcPr>
            <w:tcW w:w="7583" w:type="dxa"/>
          </w:tcPr>
          <w:p w14:paraId="73C22430" w14:textId="77777777" w:rsidR="00C249A9" w:rsidRDefault="00C249A9" w:rsidP="00972A47">
            <w:r>
              <w:t>Urządzenie kasownika</w:t>
            </w:r>
          </w:p>
        </w:tc>
      </w:tr>
      <w:tr w:rsidR="00C249A9" w:rsidRPr="0062557F" w14:paraId="0F3DBA89" w14:textId="77777777" w:rsidTr="00680155">
        <w:tc>
          <w:tcPr>
            <w:tcW w:w="2222" w:type="dxa"/>
          </w:tcPr>
          <w:p w14:paraId="05CECA3A" w14:textId="77777777" w:rsidR="00C249A9" w:rsidRDefault="00C249A9" w:rsidP="00972A47">
            <w:r>
              <w:t>UKNT</w:t>
            </w:r>
          </w:p>
        </w:tc>
        <w:tc>
          <w:tcPr>
            <w:tcW w:w="7583" w:type="dxa"/>
          </w:tcPr>
          <w:p w14:paraId="6930C68B" w14:textId="77777777" w:rsidR="00C249A9" w:rsidRDefault="00C249A9" w:rsidP="00972A47">
            <w:r>
              <w:t>Urządzenie kontrolerki uprawnień na przejazd</w:t>
            </w:r>
          </w:p>
        </w:tc>
      </w:tr>
      <w:tr w:rsidR="00C249A9" w:rsidRPr="0062557F" w14:paraId="5888BAFE" w14:textId="77777777" w:rsidTr="00680155">
        <w:tc>
          <w:tcPr>
            <w:tcW w:w="2222" w:type="dxa"/>
          </w:tcPr>
          <w:p w14:paraId="4E29CCCC" w14:textId="77777777" w:rsidR="00C249A9" w:rsidRDefault="00C249A9" w:rsidP="00972A47">
            <w:r>
              <w:t>UKP</w:t>
            </w:r>
          </w:p>
        </w:tc>
        <w:tc>
          <w:tcPr>
            <w:tcW w:w="7583" w:type="dxa"/>
          </w:tcPr>
          <w:p w14:paraId="34A27C56" w14:textId="77777777" w:rsidR="00C249A9" w:rsidRDefault="00C249A9" w:rsidP="00972A47">
            <w:r>
              <w:t>Urządzenie komputera pokładowego pojazdu</w:t>
            </w:r>
          </w:p>
        </w:tc>
      </w:tr>
      <w:tr w:rsidR="00C249A9" w:rsidRPr="0062557F" w14:paraId="3A35AAE4" w14:textId="77777777" w:rsidTr="00680155">
        <w:tc>
          <w:tcPr>
            <w:tcW w:w="2222" w:type="dxa"/>
          </w:tcPr>
          <w:p w14:paraId="107A949E" w14:textId="77777777" w:rsidR="00C249A9" w:rsidRDefault="00C249A9" w:rsidP="00972A47">
            <w:r>
              <w:t>UPOS / MUPOS</w:t>
            </w:r>
          </w:p>
        </w:tc>
        <w:tc>
          <w:tcPr>
            <w:tcW w:w="7583" w:type="dxa"/>
          </w:tcPr>
          <w:p w14:paraId="49A42BEB" w14:textId="77777777" w:rsidR="00C249A9" w:rsidRDefault="00C249A9" w:rsidP="00972A47">
            <w:r>
              <w:t>Urządzenie punktu sprzedaży (MUSPOS to mobilny punkt sprzedaży)</w:t>
            </w:r>
          </w:p>
        </w:tc>
      </w:tr>
      <w:tr w:rsidR="00C249A9" w:rsidRPr="0062557F" w14:paraId="453B9E42" w14:textId="77777777" w:rsidTr="00680155">
        <w:tc>
          <w:tcPr>
            <w:tcW w:w="2222" w:type="dxa"/>
          </w:tcPr>
          <w:p w14:paraId="37E9C279" w14:textId="77777777" w:rsidR="00C249A9" w:rsidRDefault="00C249A9" w:rsidP="00972A47">
            <w:r>
              <w:t>UPRK</w:t>
            </w:r>
          </w:p>
        </w:tc>
        <w:tc>
          <w:tcPr>
            <w:tcW w:w="7583" w:type="dxa"/>
          </w:tcPr>
          <w:p w14:paraId="1DD6670A" w14:textId="77777777" w:rsidR="00C249A9" w:rsidRDefault="00C249A9" w:rsidP="00972A47">
            <w:r>
              <w:t xml:space="preserve">Urządzenie </w:t>
            </w:r>
            <w:proofErr w:type="spellStart"/>
            <w:r>
              <w:t>parkomatu</w:t>
            </w:r>
            <w:proofErr w:type="spellEnd"/>
          </w:p>
        </w:tc>
      </w:tr>
      <w:tr w:rsidR="00C249A9" w:rsidRPr="0062557F" w14:paraId="6B89D28D" w14:textId="77777777" w:rsidTr="00680155">
        <w:tc>
          <w:tcPr>
            <w:tcW w:w="2222" w:type="dxa"/>
          </w:tcPr>
          <w:p w14:paraId="1B332996" w14:textId="77777777" w:rsidR="00C249A9" w:rsidRDefault="00C249A9" w:rsidP="00972A47">
            <w:r>
              <w:lastRenderedPageBreak/>
              <w:t>USAD</w:t>
            </w:r>
          </w:p>
        </w:tc>
        <w:tc>
          <w:tcPr>
            <w:tcW w:w="7583" w:type="dxa"/>
          </w:tcPr>
          <w:p w14:paraId="14CF30A4" w14:textId="77777777" w:rsidR="00C249A9" w:rsidRDefault="00C249A9" w:rsidP="00972A47">
            <w:r>
              <w:t xml:space="preserve">Urządzenie stacjonarnego automatu opłat/doładowań </w:t>
            </w:r>
          </w:p>
        </w:tc>
      </w:tr>
      <w:tr w:rsidR="00C249A9" w:rsidRPr="0062557F" w14:paraId="49D49929" w14:textId="77777777" w:rsidTr="00680155">
        <w:tc>
          <w:tcPr>
            <w:tcW w:w="2222" w:type="dxa"/>
          </w:tcPr>
          <w:p w14:paraId="215F564C" w14:textId="77777777" w:rsidR="00C249A9" w:rsidRDefault="00C249A9" w:rsidP="00972A47">
            <w:r>
              <w:t>WEB.API</w:t>
            </w:r>
          </w:p>
        </w:tc>
        <w:tc>
          <w:tcPr>
            <w:tcW w:w="7583" w:type="dxa"/>
          </w:tcPr>
          <w:p w14:paraId="617E6AD0" w14:textId="77777777" w:rsidR="00C249A9" w:rsidRDefault="00C249A9" w:rsidP="00972A47">
            <w:r>
              <w:t>Obszar Platformy Integracyjnej SPO udostępniający usługi systemu centralnego</w:t>
            </w:r>
          </w:p>
        </w:tc>
      </w:tr>
    </w:tbl>
    <w:p w14:paraId="45644B03" w14:textId="77777777" w:rsidR="002B5BC8" w:rsidRDefault="002B5BC8" w:rsidP="00972A47">
      <w:pPr>
        <w:pStyle w:val="Nagwek1"/>
        <w:spacing w:after="0"/>
        <w:ind w:left="432"/>
      </w:pPr>
    </w:p>
    <w:p w14:paraId="5067C2B1" w14:textId="77777777" w:rsidR="00AA482D" w:rsidRDefault="00AA482D">
      <w:pPr>
        <w:rPr>
          <w:b/>
          <w:kern w:val="28"/>
          <w:sz w:val="28"/>
        </w:rPr>
      </w:pPr>
      <w:r>
        <w:br w:type="page"/>
      </w:r>
    </w:p>
    <w:p w14:paraId="25BC241B" w14:textId="0A2B1072" w:rsidR="00AA482D" w:rsidRDefault="00AA482D" w:rsidP="000D4B6C">
      <w:pPr>
        <w:pStyle w:val="Nagwek1"/>
        <w:spacing w:after="0"/>
        <w:jc w:val="both"/>
      </w:pPr>
      <w:bookmarkStart w:id="8" w:name="_Toc8829513"/>
      <w:r>
        <w:lastRenderedPageBreak/>
        <w:t>Załączniki</w:t>
      </w:r>
      <w:bookmarkEnd w:id="8"/>
    </w:p>
    <w:p w14:paraId="4DF8F5D2" w14:textId="77777777" w:rsidR="00146792" w:rsidRPr="00146792" w:rsidRDefault="00146792" w:rsidP="00146792"/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540"/>
        <w:gridCol w:w="3869"/>
        <w:gridCol w:w="5396"/>
      </w:tblGrid>
      <w:tr w:rsidR="0059263A" w:rsidRPr="0062557F" w14:paraId="78A2B41A" w14:textId="77777777" w:rsidTr="00B84021">
        <w:trPr>
          <w:cantSplit/>
          <w:tblHeader/>
        </w:trPr>
        <w:tc>
          <w:tcPr>
            <w:tcW w:w="540" w:type="dxa"/>
            <w:shd w:val="solid" w:color="000080" w:fill="FFFFFF"/>
          </w:tcPr>
          <w:p w14:paraId="4D73E154" w14:textId="035E1EF8" w:rsidR="0059263A" w:rsidRPr="0062557F" w:rsidRDefault="00B44CB8" w:rsidP="00A94E1D">
            <w:pPr>
              <w:keepNext/>
            </w:pPr>
            <w:r>
              <w:t>Lp.</w:t>
            </w:r>
          </w:p>
        </w:tc>
        <w:tc>
          <w:tcPr>
            <w:tcW w:w="3869" w:type="dxa"/>
            <w:shd w:val="solid" w:color="000080" w:fill="FFFFFF"/>
          </w:tcPr>
          <w:p w14:paraId="4546A097" w14:textId="484EB0E8" w:rsidR="0059263A" w:rsidRDefault="0059263A" w:rsidP="00A94E1D">
            <w:pPr>
              <w:keepNext/>
            </w:pPr>
            <w:r>
              <w:t>Opis pliku</w:t>
            </w:r>
          </w:p>
        </w:tc>
        <w:tc>
          <w:tcPr>
            <w:tcW w:w="5396" w:type="dxa"/>
            <w:shd w:val="solid" w:color="000080" w:fill="FFFFFF"/>
          </w:tcPr>
          <w:p w14:paraId="71983E80" w14:textId="6E27D212" w:rsidR="0059263A" w:rsidRPr="0062557F" w:rsidRDefault="0059263A" w:rsidP="00A94E1D">
            <w:pPr>
              <w:keepNext/>
            </w:pPr>
            <w:r>
              <w:t>Nazwa pliku</w:t>
            </w:r>
            <w:r w:rsidRPr="0062557F">
              <w:t xml:space="preserve"> </w:t>
            </w:r>
          </w:p>
        </w:tc>
      </w:tr>
      <w:tr w:rsidR="0059263A" w:rsidRPr="0062557F" w14:paraId="20EA40CB" w14:textId="77777777" w:rsidTr="00B84021">
        <w:tc>
          <w:tcPr>
            <w:tcW w:w="540" w:type="dxa"/>
          </w:tcPr>
          <w:p w14:paraId="14E4302D" w14:textId="2B5F1FC8" w:rsidR="0059263A" w:rsidRPr="002D1FC0" w:rsidRDefault="006838A8" w:rsidP="00A94E1D">
            <w:r>
              <w:t>1.</w:t>
            </w:r>
          </w:p>
        </w:tc>
        <w:tc>
          <w:tcPr>
            <w:tcW w:w="3869" w:type="dxa"/>
          </w:tcPr>
          <w:p w14:paraId="6BF8CC89" w14:textId="77777777" w:rsidR="0059263A" w:rsidRDefault="006D7CF0" w:rsidP="00A94E1D">
            <w:r>
              <w:t>Załącznik specyfikujący zakres API systemu centralnego ŚKUP oraz API Karty ŚKUP</w:t>
            </w:r>
          </w:p>
          <w:p w14:paraId="68890F6F" w14:textId="60E2945A" w:rsidR="00C429EE" w:rsidRDefault="00C429EE" w:rsidP="00A94E1D">
            <w:r w:rsidRPr="004549B7">
              <w:rPr>
                <w:i/>
                <w:iCs/>
              </w:rPr>
              <w:t>(zostanie dostarczony Wykonawcy do 14 dni od podpisania umowy)</w:t>
            </w:r>
          </w:p>
        </w:tc>
        <w:tc>
          <w:tcPr>
            <w:tcW w:w="5396" w:type="dxa"/>
          </w:tcPr>
          <w:p w14:paraId="02CA2B42" w14:textId="72220159" w:rsidR="0059263A" w:rsidRPr="00DB0241" w:rsidRDefault="00402965" w:rsidP="00A94E1D">
            <w:r w:rsidRPr="00402965">
              <w:t>MURS_PlatformaIntegracyjna_ZakresAPI_1.0</w:t>
            </w:r>
            <w:r w:rsidR="007C7539">
              <w:t>9</w:t>
            </w:r>
            <w:r w:rsidR="00DF3E42">
              <w:t>.</w:t>
            </w:r>
            <w:r>
              <w:t>xlsx</w:t>
            </w:r>
          </w:p>
        </w:tc>
      </w:tr>
      <w:tr w:rsidR="002C5379" w:rsidRPr="0062557F" w14:paraId="492980A5" w14:textId="77777777" w:rsidTr="00B84021">
        <w:tc>
          <w:tcPr>
            <w:tcW w:w="540" w:type="dxa"/>
          </w:tcPr>
          <w:p w14:paraId="196E5824" w14:textId="30F5FCB3" w:rsidR="002C5379" w:rsidRDefault="002C5379" w:rsidP="002C5379">
            <w:r>
              <w:t>2.</w:t>
            </w:r>
          </w:p>
        </w:tc>
        <w:tc>
          <w:tcPr>
            <w:tcW w:w="3869" w:type="dxa"/>
          </w:tcPr>
          <w:p w14:paraId="0D5AA1A4" w14:textId="77777777" w:rsidR="002C5379" w:rsidRDefault="002C5379" w:rsidP="002C5379">
            <w:r>
              <w:t>Załącznik specyfikujący szczegółowe zasady korzystania z API  systemu centralnego ŚKUP</w:t>
            </w:r>
          </w:p>
          <w:p w14:paraId="39380983" w14:textId="2AF7A95A" w:rsidR="00DB342C" w:rsidRDefault="00C429EE" w:rsidP="002C5379">
            <w:r w:rsidRPr="007C39F6">
              <w:rPr>
                <w:i/>
                <w:iCs/>
              </w:rPr>
              <w:t>(stanowi załącznik do Wzorów umów (Załączników nr 8.I-8.I</w:t>
            </w:r>
            <w:r w:rsidR="0094151D">
              <w:rPr>
                <w:i/>
                <w:iCs/>
              </w:rPr>
              <w:t>V</w:t>
            </w:r>
            <w:r w:rsidRPr="007C39F6">
              <w:rPr>
                <w:i/>
                <w:iCs/>
              </w:rPr>
              <w:t xml:space="preserve"> do SIWZ))</w:t>
            </w:r>
          </w:p>
        </w:tc>
        <w:tc>
          <w:tcPr>
            <w:tcW w:w="5396" w:type="dxa"/>
          </w:tcPr>
          <w:p w14:paraId="35D1B56A" w14:textId="46562A89" w:rsidR="002C5379" w:rsidRPr="00402965" w:rsidRDefault="0011187F" w:rsidP="002C5379">
            <w:r w:rsidRPr="0011187F">
              <w:t>MURS_UżywanieSPO.WEB.API_1.01</w:t>
            </w:r>
            <w:r>
              <w:t>.</w:t>
            </w:r>
            <w:r w:rsidR="002C5379">
              <w:t>docx</w:t>
            </w:r>
          </w:p>
        </w:tc>
      </w:tr>
      <w:tr w:rsidR="0011187F" w:rsidRPr="0004646E" w14:paraId="4088B67B" w14:textId="77777777" w:rsidTr="00B84021">
        <w:tc>
          <w:tcPr>
            <w:tcW w:w="540" w:type="dxa"/>
          </w:tcPr>
          <w:p w14:paraId="19A76F16" w14:textId="7A9E79FB" w:rsidR="0011187F" w:rsidRDefault="0011187F" w:rsidP="002C5379">
            <w:r>
              <w:t>3.</w:t>
            </w:r>
          </w:p>
        </w:tc>
        <w:tc>
          <w:tcPr>
            <w:tcW w:w="3869" w:type="dxa"/>
          </w:tcPr>
          <w:p w14:paraId="522CBBF5" w14:textId="77777777" w:rsidR="0011187F" w:rsidRDefault="0011187F" w:rsidP="002C5379">
            <w:r>
              <w:t>Załącznik specyfikujący słowniki API dla systemu ŚKUP</w:t>
            </w:r>
          </w:p>
          <w:p w14:paraId="475D6773" w14:textId="193380AB" w:rsidR="00C429EE" w:rsidRDefault="00C429EE" w:rsidP="002C5379">
            <w:r w:rsidRPr="0020349D">
              <w:rPr>
                <w:i/>
                <w:iCs/>
              </w:rPr>
              <w:t>(zostanie dostarczony Wykonawcy do 14 dni od podpisania umowy)</w:t>
            </w:r>
          </w:p>
        </w:tc>
        <w:tc>
          <w:tcPr>
            <w:tcW w:w="5396" w:type="dxa"/>
          </w:tcPr>
          <w:p w14:paraId="6556730D" w14:textId="437A4130" w:rsidR="0011187F" w:rsidRPr="00BE5989" w:rsidRDefault="00CA178D" w:rsidP="002C5379">
            <w:pPr>
              <w:rPr>
                <w:lang w:val="en-US"/>
              </w:rPr>
            </w:pPr>
            <w:r w:rsidRPr="00BE5989">
              <w:rPr>
                <w:lang w:val="en-US"/>
              </w:rPr>
              <w:t>SPO.API.WEB.DicitionaryValues.xlsx</w:t>
            </w:r>
          </w:p>
        </w:tc>
      </w:tr>
    </w:tbl>
    <w:p w14:paraId="2FEED744" w14:textId="77777777" w:rsidR="00AA482D" w:rsidRPr="00BE5989" w:rsidRDefault="00AA482D" w:rsidP="00AA482D">
      <w:pPr>
        <w:rPr>
          <w:lang w:val="en-US"/>
        </w:rPr>
      </w:pPr>
    </w:p>
    <w:p w14:paraId="339E8556" w14:textId="0071B868" w:rsidR="002B5BC8" w:rsidRPr="00BE5989" w:rsidRDefault="002B5BC8" w:rsidP="00972A47">
      <w:pPr>
        <w:rPr>
          <w:kern w:val="28"/>
          <w:sz w:val="28"/>
          <w:lang w:val="en-US"/>
        </w:rPr>
      </w:pPr>
    </w:p>
    <w:p w14:paraId="4D5EE990" w14:textId="77777777" w:rsidR="00AA482D" w:rsidRPr="00BE5989" w:rsidRDefault="00AA482D">
      <w:pPr>
        <w:rPr>
          <w:b/>
          <w:kern w:val="28"/>
          <w:sz w:val="28"/>
          <w:lang w:val="en-US"/>
        </w:rPr>
      </w:pPr>
      <w:r w:rsidRPr="00BE5989">
        <w:rPr>
          <w:lang w:val="en-US"/>
        </w:rPr>
        <w:br w:type="page"/>
      </w:r>
    </w:p>
    <w:p w14:paraId="636E0683" w14:textId="37A4EE83" w:rsidR="007A5036" w:rsidRDefault="00B66D63" w:rsidP="00972A47">
      <w:pPr>
        <w:pStyle w:val="Nagwek1"/>
        <w:spacing w:after="0"/>
      </w:pPr>
      <w:bookmarkStart w:id="9" w:name="_Toc8829514"/>
      <w:r>
        <w:lastRenderedPageBreak/>
        <w:t>Zakres i cel opracowania</w:t>
      </w:r>
      <w:bookmarkEnd w:id="9"/>
    </w:p>
    <w:p w14:paraId="0EFCBA5E" w14:textId="00D8AAEB" w:rsidR="007A5036" w:rsidRDefault="007A5036" w:rsidP="00972A47"/>
    <w:p w14:paraId="397D52D1" w14:textId="14AD3C9A" w:rsidR="004703E8" w:rsidRPr="00AB04B2" w:rsidRDefault="00AB04B2" w:rsidP="00F72C05">
      <w:pPr>
        <w:pStyle w:val="Akapitzlist"/>
        <w:suppressAutoHyphens/>
        <w:autoSpaceDN w:val="0"/>
        <w:spacing w:after="0" w:line="360" w:lineRule="auto"/>
        <w:ind w:left="0"/>
        <w:jc w:val="both"/>
        <w:textAlignment w:val="baseline"/>
        <w:rPr>
          <w:rFonts w:cstheme="minorHAnsi"/>
          <w:i/>
          <w:iCs/>
        </w:rPr>
      </w:pPr>
      <w:r w:rsidRPr="00AB04B2">
        <w:rPr>
          <w:rFonts w:cstheme="minorHAnsi"/>
          <w:i/>
          <w:iCs/>
        </w:rPr>
        <w:t>Usunięto treść tego rozdziału, ponieważ nie dotyczyła przedmiotowego zamówienia na automaty biletowe</w:t>
      </w:r>
    </w:p>
    <w:p w14:paraId="618690D2" w14:textId="77777777" w:rsidR="009302D5" w:rsidRDefault="009302D5" w:rsidP="00F72C05">
      <w:pPr>
        <w:pStyle w:val="Akapitzlist"/>
        <w:suppressAutoHyphens/>
        <w:autoSpaceDN w:val="0"/>
        <w:spacing w:after="0" w:line="360" w:lineRule="auto"/>
        <w:ind w:left="0"/>
        <w:jc w:val="both"/>
        <w:textAlignment w:val="baseline"/>
        <w:rPr>
          <w:rFonts w:cs="Arial"/>
        </w:rPr>
      </w:pPr>
    </w:p>
    <w:p w14:paraId="2DD5D793" w14:textId="77777777" w:rsidR="00F72C05" w:rsidRPr="006678A3" w:rsidRDefault="00F72C05" w:rsidP="00F72C05">
      <w:pPr>
        <w:spacing w:line="360" w:lineRule="auto"/>
        <w:jc w:val="both"/>
        <w:rPr>
          <w:rFonts w:cs="Arial"/>
        </w:rPr>
      </w:pPr>
    </w:p>
    <w:p w14:paraId="5E743EC7" w14:textId="77777777" w:rsidR="00F72C05" w:rsidRDefault="00F72C05" w:rsidP="00972A47"/>
    <w:p w14:paraId="2134C790" w14:textId="77777777" w:rsidR="00B66D63" w:rsidRDefault="00B66D63" w:rsidP="00972A47"/>
    <w:p w14:paraId="53F590CF" w14:textId="77777777" w:rsidR="002C5914" w:rsidRPr="002C5914" w:rsidRDefault="002C5914" w:rsidP="00972A47"/>
    <w:p w14:paraId="0EC1302A" w14:textId="77777777" w:rsidR="00490631" w:rsidRDefault="00490631">
      <w:pPr>
        <w:rPr>
          <w:b/>
          <w:kern w:val="28"/>
          <w:sz w:val="28"/>
        </w:rPr>
      </w:pPr>
      <w:r>
        <w:br w:type="page"/>
      </w:r>
    </w:p>
    <w:p w14:paraId="2461825E" w14:textId="03A282B9" w:rsidR="007A5036" w:rsidRDefault="009D4F0E" w:rsidP="00972A47">
      <w:pPr>
        <w:pStyle w:val="Nagwek1"/>
        <w:spacing w:after="0"/>
      </w:pPr>
      <w:bookmarkStart w:id="10" w:name="_Toc8829515"/>
      <w:r>
        <w:lastRenderedPageBreak/>
        <w:t>Opis API</w:t>
      </w:r>
      <w:bookmarkEnd w:id="10"/>
    </w:p>
    <w:p w14:paraId="4C9E2BAB" w14:textId="77777777" w:rsidR="009D4F0E" w:rsidRDefault="009D4F0E" w:rsidP="009D4F0E">
      <w:pPr>
        <w:pStyle w:val="Nagwek2"/>
      </w:pPr>
      <w:bookmarkStart w:id="11" w:name="_Toc8829516"/>
      <w:r>
        <w:t>Kluczowe założenia integracji:</w:t>
      </w:r>
      <w:bookmarkEnd w:id="11"/>
    </w:p>
    <w:p w14:paraId="79977704" w14:textId="379F8123" w:rsidR="005E0B2D" w:rsidRDefault="009D4F0E" w:rsidP="00A15713">
      <w:pPr>
        <w:pStyle w:val="Akapitzlist"/>
        <w:numPr>
          <w:ilvl w:val="0"/>
          <w:numId w:val="23"/>
        </w:numPr>
        <w:spacing w:after="200" w:line="276" w:lineRule="auto"/>
        <w:jc w:val="both"/>
      </w:pPr>
      <w:r w:rsidRPr="009509D9">
        <w:t xml:space="preserve">Mechanizmy API dla ŚKUP umożliwiają realizację kompletu procesów biznesowych związanych </w:t>
      </w:r>
      <w:r w:rsidR="00444099">
        <w:br/>
      </w:r>
      <w:r w:rsidRPr="009509D9">
        <w:t xml:space="preserve">z obsługą Karty ŚKUP dla </w:t>
      </w:r>
      <w:r w:rsidR="00751E9B">
        <w:t>Stacjonarn</w:t>
      </w:r>
      <w:r w:rsidR="00A15713">
        <w:t>ych</w:t>
      </w:r>
      <w:r w:rsidR="00751E9B">
        <w:t xml:space="preserve"> Automat</w:t>
      </w:r>
      <w:r w:rsidR="00A15713">
        <w:t>ów</w:t>
      </w:r>
      <w:r w:rsidR="00751E9B">
        <w:t xml:space="preserve"> Doładowań Kart (USAD)</w:t>
      </w:r>
    </w:p>
    <w:p w14:paraId="7D29F3C1" w14:textId="77777777" w:rsidR="00DA4D7F" w:rsidRDefault="00DA4D7F" w:rsidP="00DA4D7F">
      <w:pPr>
        <w:pStyle w:val="Akapitzlist"/>
        <w:spacing w:after="200" w:line="276" w:lineRule="auto"/>
        <w:jc w:val="both"/>
      </w:pPr>
    </w:p>
    <w:p w14:paraId="79F6DF6F" w14:textId="2FB770EC" w:rsidR="00A15713" w:rsidRPr="009509D9" w:rsidRDefault="00A15713" w:rsidP="00A15713">
      <w:pPr>
        <w:pStyle w:val="Akapitzlist"/>
        <w:numPr>
          <w:ilvl w:val="0"/>
          <w:numId w:val="23"/>
        </w:numPr>
        <w:spacing w:after="200" w:line="276" w:lineRule="auto"/>
        <w:jc w:val="both"/>
      </w:pPr>
      <w:r>
        <w:t>W uzupełnieniu obsługi procesów związanych z Kartą ŚKUP, API udostępnia mechanizmy umożliwiające integrację</w:t>
      </w:r>
      <w:r w:rsidR="00BF23DC">
        <w:t xml:space="preserve"> z oprogramowaniem monitorującym i zarządzającym siecią automatów biletowych – AOZ ŚKUP</w:t>
      </w:r>
      <w:r w:rsidR="00142C40">
        <w:t xml:space="preserve"> zakładając że</w:t>
      </w:r>
      <w:r w:rsidR="00142C40" w:rsidRPr="00142C40">
        <w:t xml:space="preserve"> funkcjonująca w ramach projektu ŚKUP Aplikacja Obsługi Żądań (AOZ) będąca modułem zarządzania automatami biletowymi (która służy m.in. do definiowania parametrów pracy aplikacji SAD, obsługi kontraktów możliwych do zakupienia w Systemie ŚKUP, wglądu w zdarzenia oraz komunikaty wymagające obsługi serwisowej w urządzeniach SAD, zdalnego wglądu w raporty o zakupionych kontraktach i transakcjach, wykonywania zdalnych operacji na urządzeniach SAD w tym obsługi wersji oprogramowania, dodawania i edycji operatorów uprawnionych do obsługi automatów SAD), </w:t>
      </w:r>
      <w:r w:rsidR="00B42A50">
        <w:t xml:space="preserve">jest </w:t>
      </w:r>
      <w:r w:rsidR="00142C40" w:rsidRPr="00142C40">
        <w:t xml:space="preserve">interfejsem integracyjnym dla </w:t>
      </w:r>
      <w:r w:rsidR="00B42A50">
        <w:t xml:space="preserve">nowo przyłączanych do systemu ŚKUP </w:t>
      </w:r>
      <w:r w:rsidR="00142C40" w:rsidRPr="00142C40">
        <w:t>Stacjonarnych Automatów Doładowania Kart ŚKUP innych dostawców. Ponadto przygotowany interfejs ma zapewnić możliwość przyłączania Stacjonarnych Automatów Doładowania Kart ŚKUP z zapewnieniem funkcjonalności nie gorszej, niż urządzenia tego typu użytkowane obecnie w Systemie ŚKUP.</w:t>
      </w:r>
    </w:p>
    <w:p w14:paraId="7DD6AF53" w14:textId="77777777" w:rsidR="009D4F0E" w:rsidRPr="00E51EBC" w:rsidRDefault="009D4F0E" w:rsidP="009D4F0E">
      <w:pPr>
        <w:pStyle w:val="Nagwek2"/>
      </w:pPr>
      <w:bookmarkStart w:id="12" w:name="_Toc8829517"/>
      <w:r>
        <w:t>Zakres funkcjonalny API ŚKUP</w:t>
      </w:r>
      <w:bookmarkEnd w:id="12"/>
    </w:p>
    <w:p w14:paraId="3010F079" w14:textId="77777777" w:rsidR="009D4F0E" w:rsidRDefault="009D4F0E" w:rsidP="009D4F0E">
      <w:pPr>
        <w:jc w:val="both"/>
      </w:pPr>
      <w:r>
        <w:t>Platforma Integracyjna ŚKUP udostępnia usługi i komponenty obejmujące zakresem obszary:</w:t>
      </w:r>
    </w:p>
    <w:p w14:paraId="14E62C66" w14:textId="569A00FD" w:rsidR="009D4F0E" w:rsidRDefault="009D4F0E" w:rsidP="009D4F0E">
      <w:pPr>
        <w:pStyle w:val="Akapitzlist"/>
        <w:numPr>
          <w:ilvl w:val="0"/>
          <w:numId w:val="19"/>
        </w:numPr>
        <w:spacing w:after="200" w:line="276" w:lineRule="auto"/>
        <w:jc w:val="both"/>
      </w:pPr>
      <w:r>
        <w:rPr>
          <w:b/>
        </w:rPr>
        <w:t>API S</w:t>
      </w:r>
      <w:r w:rsidRPr="00CE3D1A">
        <w:rPr>
          <w:b/>
        </w:rPr>
        <w:t xml:space="preserve">ystemu </w:t>
      </w:r>
      <w:r>
        <w:rPr>
          <w:b/>
        </w:rPr>
        <w:t>C</w:t>
      </w:r>
      <w:r w:rsidRPr="00CE3D1A">
        <w:rPr>
          <w:b/>
        </w:rPr>
        <w:t>entralnego</w:t>
      </w:r>
      <w:r>
        <w:rPr>
          <w:b/>
        </w:rPr>
        <w:t xml:space="preserve"> ŚKUP </w:t>
      </w:r>
      <w:r>
        <w:t>– usługi zrealizowane w formule REST API udostępnianego centralnie w oparciu o dedykowane komponenty programistyczne,</w:t>
      </w:r>
      <w:r w:rsidR="00931C61">
        <w:t xml:space="preserve"> udostępniane centralnie w oparciu o komponent klasy „API Gateway”</w:t>
      </w:r>
    </w:p>
    <w:p w14:paraId="5D4201BF" w14:textId="77777777" w:rsidR="009D4F0E" w:rsidRDefault="009D4F0E" w:rsidP="009D4F0E">
      <w:pPr>
        <w:pStyle w:val="Akapitzlist"/>
        <w:jc w:val="both"/>
      </w:pPr>
    </w:p>
    <w:p w14:paraId="4849DB2C" w14:textId="7AE721F4" w:rsidR="009D4F0E" w:rsidRDefault="009D4F0E" w:rsidP="009D4F0E">
      <w:pPr>
        <w:pStyle w:val="Akapitzlist"/>
        <w:numPr>
          <w:ilvl w:val="0"/>
          <w:numId w:val="19"/>
        </w:numPr>
        <w:spacing w:after="200" w:line="276" w:lineRule="auto"/>
        <w:jc w:val="both"/>
      </w:pPr>
      <w:r>
        <w:rPr>
          <w:b/>
        </w:rPr>
        <w:t xml:space="preserve">API </w:t>
      </w:r>
      <w:r w:rsidRPr="00CE3D1A">
        <w:rPr>
          <w:b/>
        </w:rPr>
        <w:t>Kart</w:t>
      </w:r>
      <w:r>
        <w:rPr>
          <w:b/>
        </w:rPr>
        <w:t>y</w:t>
      </w:r>
      <w:r w:rsidRPr="00CE3D1A">
        <w:rPr>
          <w:b/>
        </w:rPr>
        <w:t xml:space="preserve"> ŚKUP</w:t>
      </w:r>
      <w:r>
        <w:t xml:space="preserve"> – komponenty do integracji z oprogramowaniem </w:t>
      </w:r>
      <w:r w:rsidR="00EB275C">
        <w:t>podlegającym integracji z Kartą ŚKUP</w:t>
      </w:r>
      <w:r>
        <w:t>, umożliwiające współpracę oprogramowania urządzenia z Kartą ŚKUP, zapewniające, że Karty ŚKUP są aktualizowane zawsze za pomocą certyfikowanych komponentów dostarczanych przez Zamawiającego,</w:t>
      </w:r>
    </w:p>
    <w:p w14:paraId="5469F835" w14:textId="09DAFFBC" w:rsidR="009D4F0E" w:rsidRDefault="009D4F0E" w:rsidP="009D4F0E">
      <w:pPr>
        <w:jc w:val="both"/>
      </w:pPr>
      <w:r>
        <w:t xml:space="preserve">Poniżej przedstawiono zakres </w:t>
      </w:r>
      <w:r w:rsidR="00FB56DB">
        <w:t xml:space="preserve">procesów wspieranych przez </w:t>
      </w:r>
      <w:r>
        <w:t>funkcjonaln</w:t>
      </w:r>
      <w:r w:rsidR="00FB56DB">
        <w:t>ości</w:t>
      </w:r>
      <w:r>
        <w:t xml:space="preserve"> interfejsu integracyjnego udostępni</w:t>
      </w:r>
      <w:r w:rsidR="00FB56DB">
        <w:t>anego</w:t>
      </w:r>
      <w:r w:rsidR="0036644A">
        <w:t xml:space="preserve"> dla Dostawców oprogramowania urządzeń typu </w:t>
      </w:r>
      <w:r w:rsidR="000B00A9">
        <w:t>USAD</w:t>
      </w:r>
      <w:r w:rsidR="0036644A">
        <w:t xml:space="preserve"> które integrować się mają z Systemem ŚKUP</w:t>
      </w:r>
      <w:r>
        <w:t>:</w:t>
      </w:r>
    </w:p>
    <w:p w14:paraId="0063DF33" w14:textId="77777777" w:rsidR="009D4F0E" w:rsidRPr="003D0638" w:rsidRDefault="009D4F0E" w:rsidP="009D4F0E">
      <w:pPr>
        <w:jc w:val="both"/>
        <w:rPr>
          <w:b/>
        </w:rPr>
      </w:pPr>
      <w:r w:rsidRPr="003D0638">
        <w:rPr>
          <w:b/>
        </w:rPr>
        <w:t xml:space="preserve">Obszar </w:t>
      </w:r>
      <w:r>
        <w:rPr>
          <w:b/>
        </w:rPr>
        <w:t>API Systemu Centralnego ŚKUP</w:t>
      </w:r>
      <w:r w:rsidRPr="003D0638">
        <w:rPr>
          <w:b/>
        </w:rPr>
        <w:t>:</w:t>
      </w:r>
    </w:p>
    <w:p w14:paraId="2A99A728" w14:textId="77777777" w:rsidR="003125A9" w:rsidRPr="009509D9" w:rsidRDefault="003125A9" w:rsidP="003125A9">
      <w:pPr>
        <w:pStyle w:val="Akapitzlist"/>
        <w:numPr>
          <w:ilvl w:val="0"/>
          <w:numId w:val="21"/>
        </w:numPr>
        <w:spacing w:after="200" w:line="276" w:lineRule="auto"/>
        <w:jc w:val="both"/>
      </w:pPr>
      <w:r>
        <w:t>U</w:t>
      </w:r>
      <w:r w:rsidRPr="009509D9">
        <w:t>dostępniani</w:t>
      </w:r>
      <w:r>
        <w:t>e</w:t>
      </w:r>
      <w:r w:rsidRPr="009509D9">
        <w:t xml:space="preserve"> konfiguracji taryfy (pozycje cennikowe, taryfy)</w:t>
      </w:r>
      <w:r>
        <w:t xml:space="preserve"> dla USAD</w:t>
      </w:r>
    </w:p>
    <w:p w14:paraId="6271581C" w14:textId="001DAECD" w:rsidR="00A85823" w:rsidRPr="00561894" w:rsidRDefault="00A85823" w:rsidP="00A85823">
      <w:pPr>
        <w:pStyle w:val="Akapitzlist"/>
        <w:numPr>
          <w:ilvl w:val="0"/>
          <w:numId w:val="21"/>
        </w:numPr>
        <w:spacing w:after="200" w:line="276" w:lineRule="auto"/>
        <w:jc w:val="both"/>
      </w:pPr>
      <w:r w:rsidRPr="00561894">
        <w:t xml:space="preserve">Udostępnianie rejestru urządzeń wraz z parametrami sterującymi </w:t>
      </w:r>
      <w:r w:rsidR="00595836" w:rsidRPr="00561894">
        <w:t xml:space="preserve">w tym wzory biletów </w:t>
      </w:r>
    </w:p>
    <w:p w14:paraId="3640C439" w14:textId="270ABFEB" w:rsidR="003125A9" w:rsidRPr="007702B7" w:rsidRDefault="003125A9" w:rsidP="003125A9">
      <w:pPr>
        <w:pStyle w:val="Akapitzlist"/>
        <w:numPr>
          <w:ilvl w:val="0"/>
          <w:numId w:val="21"/>
        </w:numPr>
        <w:spacing w:after="200" w:line="276" w:lineRule="auto"/>
        <w:jc w:val="both"/>
      </w:pPr>
      <w:r w:rsidRPr="00561894">
        <w:t>Udostępnianie rejestru operatorów urządzeń USAD</w:t>
      </w:r>
      <w:r w:rsidR="000937B5" w:rsidRPr="00561894">
        <w:t xml:space="preserve"> </w:t>
      </w:r>
      <w:r w:rsidR="000937B5" w:rsidRPr="007702B7">
        <w:t>(proces związany z przypisaniem kont/serwisantów)</w:t>
      </w:r>
    </w:p>
    <w:p w14:paraId="6DB48FB4" w14:textId="77777777" w:rsidR="003125A9" w:rsidRDefault="003125A9" w:rsidP="003125A9">
      <w:pPr>
        <w:pStyle w:val="Akapitzlist"/>
        <w:numPr>
          <w:ilvl w:val="0"/>
          <w:numId w:val="21"/>
        </w:numPr>
        <w:spacing w:after="200" w:line="276" w:lineRule="auto"/>
        <w:jc w:val="both"/>
      </w:pPr>
      <w:r>
        <w:t>Udostępnianie rejestru kart zablokowanych i zastrzeżonych (</w:t>
      </w:r>
      <w:proofErr w:type="spellStart"/>
      <w:r>
        <w:t>blacklista</w:t>
      </w:r>
      <w:proofErr w:type="spellEnd"/>
      <w:r>
        <w:t>)</w:t>
      </w:r>
    </w:p>
    <w:p w14:paraId="42F9D3CB" w14:textId="77777777" w:rsidR="003125A9" w:rsidRDefault="003125A9" w:rsidP="003125A9">
      <w:pPr>
        <w:pStyle w:val="Akapitzlist"/>
        <w:numPr>
          <w:ilvl w:val="0"/>
          <w:numId w:val="21"/>
        </w:numPr>
        <w:spacing w:after="200" w:line="276" w:lineRule="auto"/>
        <w:jc w:val="both"/>
      </w:pPr>
      <w:r>
        <w:lastRenderedPageBreak/>
        <w:t>Udostępniania rejestru doładowań kart (</w:t>
      </w:r>
      <w:proofErr w:type="spellStart"/>
      <w:r>
        <w:t>bluelista</w:t>
      </w:r>
      <w:proofErr w:type="spellEnd"/>
      <w:r>
        <w:t>)</w:t>
      </w:r>
    </w:p>
    <w:p w14:paraId="07A2DA84" w14:textId="77777777" w:rsidR="009E7DC3" w:rsidRPr="009E7DC3" w:rsidRDefault="002B07A5" w:rsidP="00A94E1D">
      <w:pPr>
        <w:pStyle w:val="Akapitzlist"/>
        <w:numPr>
          <w:ilvl w:val="0"/>
          <w:numId w:val="21"/>
        </w:numPr>
        <w:spacing w:after="200" w:line="276" w:lineRule="auto"/>
        <w:jc w:val="both"/>
      </w:pPr>
      <w:r>
        <w:t>K</w:t>
      </w:r>
      <w:r w:rsidR="009D4F0E" w:rsidRPr="009509D9">
        <w:t>olekcj</w:t>
      </w:r>
      <w:r>
        <w:t>a</w:t>
      </w:r>
      <w:r w:rsidR="009D4F0E" w:rsidRPr="009509D9">
        <w:t xml:space="preserve"> transakcji sprzedaży biletów</w:t>
      </w:r>
      <w:r w:rsidR="00D0387A">
        <w:t xml:space="preserve">, uwzględniająca </w:t>
      </w:r>
      <w:r w:rsidR="00D0387A" w:rsidRPr="009E7DC3">
        <w:rPr>
          <w:rFonts w:cs="Arial"/>
        </w:rPr>
        <w:t>wszystkie wykonane w SAD transakcje w tym koszyk i wskazaniem środka płatności (karta ŚKUP, karta płatnicza stykowo i bezstykowo oraz gotówka</w:t>
      </w:r>
      <w:r w:rsidR="009E7DC3" w:rsidRPr="009E7DC3">
        <w:rPr>
          <w:rFonts w:cs="Arial"/>
        </w:rPr>
        <w:t>).</w:t>
      </w:r>
    </w:p>
    <w:p w14:paraId="63851067" w14:textId="3F9FDB9E" w:rsidR="009D4F0E" w:rsidRPr="009509D9" w:rsidRDefault="002B07A5" w:rsidP="00A94E1D">
      <w:pPr>
        <w:pStyle w:val="Akapitzlist"/>
        <w:numPr>
          <w:ilvl w:val="0"/>
          <w:numId w:val="21"/>
        </w:numPr>
        <w:spacing w:after="200" w:line="276" w:lineRule="auto"/>
        <w:jc w:val="both"/>
      </w:pPr>
      <w:r>
        <w:t>K</w:t>
      </w:r>
      <w:r w:rsidR="009D4F0E" w:rsidRPr="009509D9">
        <w:t>olekcj</w:t>
      </w:r>
      <w:r>
        <w:t>a</w:t>
      </w:r>
      <w:r w:rsidR="009D4F0E" w:rsidRPr="009509D9">
        <w:t xml:space="preserve"> zdarzeń </w:t>
      </w:r>
      <w:r w:rsidR="00252EC0">
        <w:t xml:space="preserve">dot. obsługi nośnika w urządzeniu (np. </w:t>
      </w:r>
      <w:r w:rsidR="00F21838">
        <w:t xml:space="preserve">nagranie </w:t>
      </w:r>
      <w:proofErr w:type="spellStart"/>
      <w:r w:rsidR="00F21838">
        <w:t>bluelisty</w:t>
      </w:r>
      <w:proofErr w:type="spellEnd"/>
      <w:r w:rsidR="00F21838">
        <w:t xml:space="preserve"> na Kartę ŚKUP</w:t>
      </w:r>
      <w:r w:rsidR="00CD6999">
        <w:t>)</w:t>
      </w:r>
    </w:p>
    <w:p w14:paraId="6B63C397" w14:textId="2C6898C6" w:rsidR="009D4F0E" w:rsidRDefault="002B07A5" w:rsidP="009D4F0E">
      <w:pPr>
        <w:pStyle w:val="Akapitzlist"/>
        <w:numPr>
          <w:ilvl w:val="0"/>
          <w:numId w:val="21"/>
        </w:numPr>
        <w:spacing w:after="200" w:line="276" w:lineRule="auto"/>
        <w:jc w:val="both"/>
      </w:pPr>
      <w:r>
        <w:t>K</w:t>
      </w:r>
      <w:r w:rsidR="009D4F0E" w:rsidRPr="009509D9">
        <w:t>olekcj</w:t>
      </w:r>
      <w:r>
        <w:t>a</w:t>
      </w:r>
      <w:r w:rsidR="009D4F0E" w:rsidRPr="009509D9">
        <w:t xml:space="preserve"> zdarzeń diagnostycznych</w:t>
      </w:r>
      <w:r w:rsidR="008C4356">
        <w:t xml:space="preserve"> z</w:t>
      </w:r>
      <w:r w:rsidR="009D4F0E" w:rsidRPr="009509D9">
        <w:t xml:space="preserve"> </w:t>
      </w:r>
      <w:r w:rsidR="00106990">
        <w:t>urządzenia</w:t>
      </w:r>
      <w:r w:rsidR="00DA4D7F">
        <w:t xml:space="preserve">, </w:t>
      </w:r>
      <w:r w:rsidR="00F21838">
        <w:t>w szczególności</w:t>
      </w:r>
      <w:r w:rsidR="000C53C6">
        <w:t xml:space="preserve"> umożliwiająca integrację urządzenia z biznesową częścią AOZ w </w:t>
      </w:r>
      <w:r w:rsidR="00DA4D7F">
        <w:t>następującym zakresie:</w:t>
      </w:r>
    </w:p>
    <w:p w14:paraId="0BC11EE3" w14:textId="062C47F8" w:rsidR="0023495C" w:rsidRDefault="00C91EA3" w:rsidP="00C17F35">
      <w:pPr>
        <w:pStyle w:val="Akapitzlist"/>
        <w:numPr>
          <w:ilvl w:val="1"/>
          <w:numId w:val="21"/>
        </w:numPr>
        <w:spacing w:after="0"/>
        <w:jc w:val="both"/>
      </w:pPr>
      <w:r>
        <w:t xml:space="preserve">Raportowania stanu </w:t>
      </w:r>
      <w:r w:rsidR="002D1C5C">
        <w:t xml:space="preserve">urządzenia </w:t>
      </w:r>
      <w:r w:rsidR="00D020C5">
        <w:t>USAD</w:t>
      </w:r>
      <w:r w:rsidR="00736F47">
        <w:t xml:space="preserve"> </w:t>
      </w:r>
      <w:r w:rsidR="0023495C">
        <w:t xml:space="preserve">zakresie: </w:t>
      </w:r>
    </w:p>
    <w:p w14:paraId="0ACA9F98" w14:textId="0404207C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 xml:space="preserve">Tryb (sprzedażowy / informacyjny), </w:t>
      </w:r>
    </w:p>
    <w:p w14:paraId="1A593561" w14:textId="25FB449A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 xml:space="preserve">Stan (aktywny / nieaktywny), </w:t>
      </w:r>
    </w:p>
    <w:p w14:paraId="6B6195B0" w14:textId="39393BE6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 xml:space="preserve">Drukarki (poprawny / bliski koniec papieru / brak papieru), </w:t>
      </w:r>
    </w:p>
    <w:p w14:paraId="19B87DC5" w14:textId="5B1012C5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 xml:space="preserve">Gotówka (poprawny / usterka modułu banknotów / usterka modułu monetowego / przepełnienia kaset), </w:t>
      </w:r>
    </w:p>
    <w:p w14:paraId="55BDB9B8" w14:textId="0D7B3E67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Karty ŚKUP (poprawny / niepoprawny / mała liczba kart),</w:t>
      </w:r>
    </w:p>
    <w:p w14:paraId="6A8AA8CC" w14:textId="464A884E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Kontakt  z serwerem</w:t>
      </w:r>
    </w:p>
    <w:p w14:paraId="647A9BF5" w14:textId="6D6A4B73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Zainstalowana wersja oprogramowania</w:t>
      </w:r>
    </w:p>
    <w:p w14:paraId="06580606" w14:textId="77777777" w:rsidR="003F5959" w:rsidRDefault="003F5959" w:rsidP="00DA4D7F">
      <w:pPr>
        <w:ind w:left="1440"/>
        <w:jc w:val="both"/>
      </w:pPr>
    </w:p>
    <w:p w14:paraId="4EBDFDE3" w14:textId="3BC6A49A" w:rsidR="0023495C" w:rsidRDefault="00D020C5" w:rsidP="00C17F35">
      <w:pPr>
        <w:pStyle w:val="Akapitzlist"/>
        <w:numPr>
          <w:ilvl w:val="1"/>
          <w:numId w:val="21"/>
        </w:numPr>
        <w:spacing w:after="0"/>
        <w:jc w:val="both"/>
      </w:pPr>
      <w:r>
        <w:t>Raportowania stanu</w:t>
      </w:r>
      <w:r w:rsidR="002D1C5C">
        <w:t xml:space="preserve"> poszczególnych podzespołów urządzenia USAD w zakresie:</w:t>
      </w:r>
    </w:p>
    <w:p w14:paraId="69C1DF47" w14:textId="1FF41DFB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Alarm</w:t>
      </w:r>
    </w:p>
    <w:p w14:paraId="4D9FA39F" w14:textId="5C080B76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Drzwi</w:t>
      </w:r>
    </w:p>
    <w:p w14:paraId="0054FC22" w14:textId="14C4B125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Zanik napięcia</w:t>
      </w:r>
    </w:p>
    <w:p w14:paraId="57595102" w14:textId="1D5C7445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Status BNV</w:t>
      </w:r>
    </w:p>
    <w:p w14:paraId="66C73926" w14:textId="77777777" w:rsidR="003F5959" w:rsidRDefault="003F5959" w:rsidP="002D1C5C">
      <w:pPr>
        <w:ind w:left="1440"/>
        <w:jc w:val="both"/>
      </w:pPr>
    </w:p>
    <w:p w14:paraId="18859D76" w14:textId="782FB477" w:rsidR="0023495C" w:rsidRDefault="001C015A" w:rsidP="00C17F35">
      <w:pPr>
        <w:pStyle w:val="Akapitzlist"/>
        <w:numPr>
          <w:ilvl w:val="1"/>
          <w:numId w:val="21"/>
        </w:numPr>
        <w:spacing w:after="0"/>
        <w:jc w:val="both"/>
      </w:pPr>
      <w:r>
        <w:t xml:space="preserve">Raportowanie </w:t>
      </w:r>
      <w:r w:rsidR="00F505AA">
        <w:t>l</w:t>
      </w:r>
      <w:r w:rsidR="0023495C">
        <w:t>og</w:t>
      </w:r>
      <w:r w:rsidR="00F505AA">
        <w:t>ów</w:t>
      </w:r>
      <w:r w:rsidR="0023495C">
        <w:t xml:space="preserve"> operatora</w:t>
      </w:r>
      <w:r w:rsidR="00F505AA">
        <w:t xml:space="preserve"> USAD</w:t>
      </w:r>
    </w:p>
    <w:p w14:paraId="01693B95" w14:textId="77777777" w:rsidR="003F5959" w:rsidRDefault="003F5959" w:rsidP="00DA4D7F">
      <w:pPr>
        <w:ind w:left="720"/>
        <w:jc w:val="both"/>
      </w:pPr>
    </w:p>
    <w:p w14:paraId="58F670A9" w14:textId="1FAE597E" w:rsidR="0023495C" w:rsidRDefault="00CD31FA" w:rsidP="00C17F35">
      <w:pPr>
        <w:pStyle w:val="Akapitzlist"/>
        <w:numPr>
          <w:ilvl w:val="1"/>
          <w:numId w:val="21"/>
        </w:numPr>
        <w:spacing w:after="0"/>
        <w:jc w:val="both"/>
      </w:pPr>
      <w:r>
        <w:t xml:space="preserve">Raportowanie </w:t>
      </w:r>
      <w:r w:rsidR="005C58F4">
        <w:t>zrealizowanych transakcji na danym urządzeniu USAD</w:t>
      </w:r>
      <w:r w:rsidR="0023495C">
        <w:t xml:space="preserve"> w zakresie</w:t>
      </w:r>
      <w:r w:rsidR="005C58F4">
        <w:t>:</w:t>
      </w:r>
      <w:r w:rsidR="0023495C">
        <w:t xml:space="preserve"> </w:t>
      </w:r>
    </w:p>
    <w:p w14:paraId="014CF776" w14:textId="0709B1BB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Status transakcji</w:t>
      </w:r>
    </w:p>
    <w:p w14:paraId="00BE2B35" w14:textId="393A9A07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Data</w:t>
      </w:r>
    </w:p>
    <w:p w14:paraId="1A8C52B8" w14:textId="117D6523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Kwota</w:t>
      </w:r>
    </w:p>
    <w:p w14:paraId="144E203E" w14:textId="29F59193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Typ płatności</w:t>
      </w:r>
    </w:p>
    <w:p w14:paraId="1437A8FB" w14:textId="0C10DFF8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Przyjęte i wydane monety</w:t>
      </w:r>
      <w:r w:rsidR="002E705F">
        <w:t>/banknoty (</w:t>
      </w:r>
      <w:r w:rsidR="002E705F" w:rsidRPr="00D0387A">
        <w:rPr>
          <w:rFonts w:cs="Arial"/>
        </w:rPr>
        <w:t>w rozbiciu na poszczególne nominały monet i banknotów przyjęte i wydane)</w:t>
      </w:r>
    </w:p>
    <w:p w14:paraId="365A54BA" w14:textId="72D247E3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Numer GIT</w:t>
      </w:r>
    </w:p>
    <w:p w14:paraId="427133DB" w14:textId="22C4A761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Typ kontraktu</w:t>
      </w:r>
    </w:p>
    <w:p w14:paraId="0BDF3745" w14:textId="63499DDE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Ilość kontraktów</w:t>
      </w:r>
    </w:p>
    <w:p w14:paraId="0D581C53" w14:textId="413EAC44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Wydanie potwierdzenia</w:t>
      </w:r>
    </w:p>
    <w:p w14:paraId="08434FDB" w14:textId="2F491169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Numer użytej karty ŚKUP</w:t>
      </w:r>
    </w:p>
    <w:p w14:paraId="195B44C6" w14:textId="3FF8F568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Numer użytej karty płatniczej</w:t>
      </w:r>
    </w:p>
    <w:p w14:paraId="5D6A2CF4" w14:textId="235ADA5B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Numer TID</w:t>
      </w:r>
    </w:p>
    <w:p w14:paraId="4D4B825A" w14:textId="725C7521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Numer MID</w:t>
      </w:r>
    </w:p>
    <w:p w14:paraId="64D49E3F" w14:textId="500A5B44" w:rsidR="0023495C" w:rsidRPr="00561894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 w:rsidRPr="00561894">
        <w:t>Informacje dodatkowe (wydruk biletów, numer biletu itp.)</w:t>
      </w:r>
    </w:p>
    <w:p w14:paraId="385C1173" w14:textId="499FACBD" w:rsidR="002C5EE4" w:rsidRPr="007702B7" w:rsidRDefault="006E4587" w:rsidP="00C17F35">
      <w:pPr>
        <w:pStyle w:val="Akapitzlist"/>
        <w:numPr>
          <w:ilvl w:val="2"/>
          <w:numId w:val="21"/>
        </w:numPr>
        <w:spacing w:after="0"/>
        <w:jc w:val="both"/>
      </w:pPr>
      <w:r w:rsidRPr="007702B7">
        <w:t>B</w:t>
      </w:r>
      <w:r w:rsidR="00FB7747" w:rsidRPr="007702B7">
        <w:t>łędy związane z obsługą transakcji</w:t>
      </w:r>
      <w:r w:rsidRPr="007702B7">
        <w:t xml:space="preserve"> (o ile wystąpiły)</w:t>
      </w:r>
    </w:p>
    <w:p w14:paraId="28A1C032" w14:textId="77777777" w:rsidR="003F5959" w:rsidRDefault="003F5959" w:rsidP="005C58F4">
      <w:pPr>
        <w:ind w:left="1440"/>
        <w:jc w:val="both"/>
      </w:pPr>
    </w:p>
    <w:p w14:paraId="46FBDF6E" w14:textId="619101DC" w:rsidR="0023495C" w:rsidRDefault="00372586" w:rsidP="00C17F35">
      <w:pPr>
        <w:pStyle w:val="Akapitzlist"/>
        <w:numPr>
          <w:ilvl w:val="1"/>
          <w:numId w:val="21"/>
        </w:numPr>
        <w:spacing w:after="0"/>
        <w:jc w:val="both"/>
      </w:pPr>
      <w:r>
        <w:t>Raportowanie s</w:t>
      </w:r>
      <w:r w:rsidR="0023495C">
        <w:t>tan</w:t>
      </w:r>
      <w:r>
        <w:t>u</w:t>
      </w:r>
      <w:r w:rsidR="0023495C">
        <w:t xml:space="preserve"> gotówki </w:t>
      </w:r>
      <w:r>
        <w:t xml:space="preserve">danego urządzenia USAD </w:t>
      </w:r>
      <w:r w:rsidR="0023495C">
        <w:t>w zakresie:</w:t>
      </w:r>
    </w:p>
    <w:p w14:paraId="47B76B62" w14:textId="1F9D35DC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 xml:space="preserve">Status </w:t>
      </w:r>
    </w:p>
    <w:p w14:paraId="629F6212" w14:textId="265BA1DB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Zdarzenie</w:t>
      </w:r>
    </w:p>
    <w:p w14:paraId="178233B8" w14:textId="2D8C9B72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lastRenderedPageBreak/>
        <w:t>Ilość poszczególnych monet w zasobnikach do wydawania reszty i ich wartość</w:t>
      </w:r>
    </w:p>
    <w:p w14:paraId="7906D1E3" w14:textId="3ABB0DE5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Ilość poszczególnych monet w kasecie końcowej i ich wartość</w:t>
      </w:r>
    </w:p>
    <w:p w14:paraId="15AEEC93" w14:textId="70B56DB3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Ilość poszczególnych banknotów w kasecie końcowej i ich wartość</w:t>
      </w:r>
    </w:p>
    <w:p w14:paraId="72B687A9" w14:textId="54B62919" w:rsidR="0023495C" w:rsidRDefault="0023495C" w:rsidP="00C17F35">
      <w:pPr>
        <w:pStyle w:val="Akapitzlist"/>
        <w:numPr>
          <w:ilvl w:val="2"/>
          <w:numId w:val="21"/>
        </w:numPr>
        <w:spacing w:after="0"/>
        <w:jc w:val="both"/>
      </w:pPr>
      <w:r>
        <w:t>Stan (informacja o błędzie) poszczególnych kaset i zasobników</w:t>
      </w:r>
    </w:p>
    <w:p w14:paraId="54CB8FD4" w14:textId="77777777" w:rsidR="003F5959" w:rsidRDefault="003F5959" w:rsidP="00372586">
      <w:pPr>
        <w:ind w:left="1440"/>
        <w:jc w:val="both"/>
      </w:pPr>
    </w:p>
    <w:p w14:paraId="5F7F4A71" w14:textId="3A756692" w:rsidR="0023495C" w:rsidRDefault="00B53D37" w:rsidP="00C17F35">
      <w:pPr>
        <w:pStyle w:val="Akapitzlist"/>
        <w:numPr>
          <w:ilvl w:val="1"/>
          <w:numId w:val="21"/>
        </w:numPr>
        <w:spacing w:after="0"/>
        <w:jc w:val="both"/>
      </w:pPr>
      <w:r>
        <w:t>Raportowanie stanu</w:t>
      </w:r>
      <w:r w:rsidR="000911F5">
        <w:t xml:space="preserve"> </w:t>
      </w:r>
      <w:r w:rsidR="0023495C">
        <w:t>Kart</w:t>
      </w:r>
      <w:r w:rsidR="000911F5">
        <w:t xml:space="preserve"> ŚKUP dla danego urządzenia USAD w zakresie:</w:t>
      </w:r>
    </w:p>
    <w:p w14:paraId="6A1F76A4" w14:textId="242370A9" w:rsidR="000911F5" w:rsidRDefault="000911F5" w:rsidP="00C17F35">
      <w:pPr>
        <w:pStyle w:val="Akapitzlist"/>
        <w:numPr>
          <w:ilvl w:val="2"/>
          <w:numId w:val="21"/>
        </w:numPr>
        <w:spacing w:after="0"/>
        <w:jc w:val="both"/>
      </w:pPr>
      <w:r>
        <w:t>Liczba wszystkich kart</w:t>
      </w:r>
    </w:p>
    <w:p w14:paraId="64EB2101" w14:textId="73A1D24C" w:rsidR="000911F5" w:rsidRDefault="00C32537" w:rsidP="00C17F35">
      <w:pPr>
        <w:pStyle w:val="Akapitzlist"/>
        <w:numPr>
          <w:ilvl w:val="2"/>
          <w:numId w:val="21"/>
        </w:numPr>
        <w:spacing w:after="0"/>
        <w:jc w:val="both"/>
      </w:pPr>
      <w:r>
        <w:t>Liczba kart gotowych do wydania</w:t>
      </w:r>
    </w:p>
    <w:p w14:paraId="32A0705F" w14:textId="25D2952D" w:rsidR="00C32537" w:rsidRDefault="00C32537" w:rsidP="00C17F35">
      <w:pPr>
        <w:pStyle w:val="Akapitzlist"/>
        <w:numPr>
          <w:ilvl w:val="2"/>
          <w:numId w:val="21"/>
        </w:numPr>
        <w:spacing w:after="0"/>
        <w:jc w:val="both"/>
      </w:pPr>
      <w:r>
        <w:t>Liczba kart wydanych</w:t>
      </w:r>
    </w:p>
    <w:p w14:paraId="740EE0E7" w14:textId="5F05A40F" w:rsidR="00C32537" w:rsidRDefault="00C32537" w:rsidP="00C17F35">
      <w:pPr>
        <w:pStyle w:val="Akapitzlist"/>
        <w:numPr>
          <w:ilvl w:val="2"/>
          <w:numId w:val="21"/>
        </w:numPr>
        <w:spacing w:after="0"/>
        <w:jc w:val="both"/>
      </w:pPr>
      <w:r>
        <w:t>Liczba kart wyjętych (</w:t>
      </w:r>
      <w:proofErr w:type="spellStart"/>
      <w:r>
        <w:t>ErrorBin</w:t>
      </w:r>
      <w:proofErr w:type="spellEnd"/>
      <w:r>
        <w:t>)</w:t>
      </w:r>
    </w:p>
    <w:p w14:paraId="6101E943" w14:textId="26C6815B" w:rsidR="00C32537" w:rsidRDefault="003F5959" w:rsidP="00C17F35">
      <w:pPr>
        <w:pStyle w:val="Akapitzlist"/>
        <w:numPr>
          <w:ilvl w:val="2"/>
          <w:numId w:val="21"/>
        </w:numPr>
        <w:spacing w:after="0"/>
        <w:jc w:val="both"/>
      </w:pPr>
      <w:r>
        <w:t>Liczba kart przeterminowanych</w:t>
      </w:r>
    </w:p>
    <w:p w14:paraId="1F93F30E" w14:textId="496AF417" w:rsidR="003F5959" w:rsidRDefault="003F5959" w:rsidP="00C17F35">
      <w:pPr>
        <w:pStyle w:val="Akapitzlist"/>
        <w:numPr>
          <w:ilvl w:val="2"/>
          <w:numId w:val="21"/>
        </w:numPr>
        <w:spacing w:after="0"/>
        <w:jc w:val="both"/>
      </w:pPr>
      <w:r>
        <w:t>Liczba kart nieznalezionych</w:t>
      </w:r>
    </w:p>
    <w:p w14:paraId="46C08130" w14:textId="77777777" w:rsidR="003F5959" w:rsidRDefault="003F5959" w:rsidP="000911F5">
      <w:pPr>
        <w:jc w:val="both"/>
      </w:pPr>
    </w:p>
    <w:p w14:paraId="3157A832" w14:textId="6AED1507" w:rsidR="0023495C" w:rsidRDefault="00E26BA3" w:rsidP="00C17F35">
      <w:pPr>
        <w:pStyle w:val="Akapitzlist"/>
        <w:numPr>
          <w:ilvl w:val="1"/>
          <w:numId w:val="21"/>
        </w:numPr>
        <w:spacing w:after="0"/>
        <w:jc w:val="both"/>
      </w:pPr>
      <w:r>
        <w:t>Raportowanie statusu d</w:t>
      </w:r>
      <w:r w:rsidR="0023495C">
        <w:t>yspenser</w:t>
      </w:r>
      <w:r>
        <w:t>a</w:t>
      </w:r>
    </w:p>
    <w:p w14:paraId="5EDD6039" w14:textId="6DC14C56" w:rsidR="00C17F35" w:rsidRDefault="00C17F35" w:rsidP="00DA4D7F">
      <w:pPr>
        <w:ind w:left="720"/>
        <w:jc w:val="both"/>
      </w:pPr>
    </w:p>
    <w:p w14:paraId="2B9A7315" w14:textId="0B0AA021" w:rsidR="00C17F35" w:rsidRDefault="00C17F35" w:rsidP="00C17F35">
      <w:pPr>
        <w:pStyle w:val="Akapitzlist"/>
        <w:numPr>
          <w:ilvl w:val="1"/>
          <w:numId w:val="21"/>
        </w:numPr>
        <w:spacing w:after="0"/>
        <w:jc w:val="both"/>
      </w:pPr>
      <w:r>
        <w:t>Ra</w:t>
      </w:r>
      <w:r w:rsidR="0063744B">
        <w:t>portowanie zainstalowanych wersji oprogramowania w zakresie:</w:t>
      </w:r>
    </w:p>
    <w:p w14:paraId="31ADC038" w14:textId="4D5E5AF0" w:rsidR="0063744B" w:rsidRDefault="005C0478" w:rsidP="0063744B">
      <w:pPr>
        <w:pStyle w:val="Akapitzlist"/>
        <w:numPr>
          <w:ilvl w:val="2"/>
          <w:numId w:val="21"/>
        </w:numPr>
        <w:spacing w:after="0"/>
        <w:jc w:val="both"/>
      </w:pPr>
      <w:r>
        <w:t>Wersja aplikacji</w:t>
      </w:r>
    </w:p>
    <w:p w14:paraId="37D37F0E" w14:textId="31D52FAE" w:rsidR="005C0478" w:rsidRDefault="00437FAC" w:rsidP="0063744B">
      <w:pPr>
        <w:pStyle w:val="Akapitzlist"/>
        <w:numPr>
          <w:ilvl w:val="2"/>
          <w:numId w:val="21"/>
        </w:numPr>
        <w:spacing w:after="0"/>
        <w:jc w:val="both"/>
      </w:pPr>
      <w:r>
        <w:t>Data aktualizacji</w:t>
      </w:r>
    </w:p>
    <w:p w14:paraId="5A92EB5E" w14:textId="66F4043B" w:rsidR="00437FAC" w:rsidRDefault="00437FAC" w:rsidP="0063744B">
      <w:pPr>
        <w:pStyle w:val="Akapitzlist"/>
        <w:numPr>
          <w:ilvl w:val="2"/>
          <w:numId w:val="21"/>
        </w:numPr>
        <w:spacing w:after="0"/>
        <w:jc w:val="both"/>
      </w:pPr>
      <w:r>
        <w:t>Suma kontrola wersji instalacyjnej</w:t>
      </w:r>
    </w:p>
    <w:p w14:paraId="3A5326C6" w14:textId="77777777" w:rsidR="00037CE6" w:rsidRDefault="00037CE6" w:rsidP="00037CE6">
      <w:pPr>
        <w:pStyle w:val="Akapitzlist"/>
        <w:spacing w:after="0"/>
        <w:ind w:left="2700"/>
        <w:jc w:val="both"/>
      </w:pPr>
    </w:p>
    <w:p w14:paraId="1136AB34" w14:textId="41D24936" w:rsidR="00B00933" w:rsidRPr="007702B7" w:rsidRDefault="00B00933" w:rsidP="00B00933">
      <w:pPr>
        <w:pStyle w:val="Akapitzlist"/>
        <w:numPr>
          <w:ilvl w:val="1"/>
          <w:numId w:val="21"/>
        </w:numPr>
        <w:spacing w:after="0"/>
        <w:jc w:val="both"/>
      </w:pPr>
      <w:r w:rsidRPr="007702B7">
        <w:t>Raport</w:t>
      </w:r>
      <w:r w:rsidR="00037CE6" w:rsidRPr="007702B7">
        <w:t>owanie</w:t>
      </w:r>
      <w:r w:rsidRPr="007702B7">
        <w:t xml:space="preserve"> </w:t>
      </w:r>
      <w:r w:rsidR="006062B7" w:rsidRPr="007702B7">
        <w:t xml:space="preserve">stanu rozliczenia karty płatniczej </w:t>
      </w:r>
      <w:r w:rsidR="00B362FD" w:rsidRPr="007702B7">
        <w:t xml:space="preserve">- </w:t>
      </w:r>
      <w:r w:rsidR="00037CE6" w:rsidRPr="007702B7">
        <w:t>agenta rozliczeniowego</w:t>
      </w:r>
    </w:p>
    <w:p w14:paraId="486DCA40" w14:textId="77777777" w:rsidR="00AF7733" w:rsidRDefault="00AF7733" w:rsidP="00AF7733">
      <w:pPr>
        <w:pStyle w:val="Akapitzlist"/>
        <w:spacing w:after="0"/>
        <w:ind w:left="2700"/>
        <w:jc w:val="both"/>
      </w:pPr>
    </w:p>
    <w:p w14:paraId="1E83F5C3" w14:textId="3940C706" w:rsidR="009D4F0E" w:rsidRDefault="00BE39A5" w:rsidP="009D4F0E">
      <w:pPr>
        <w:pStyle w:val="Akapitzlist"/>
        <w:numPr>
          <w:ilvl w:val="0"/>
          <w:numId w:val="21"/>
        </w:numPr>
        <w:spacing w:after="200" w:line="276" w:lineRule="auto"/>
        <w:jc w:val="both"/>
      </w:pPr>
      <w:r>
        <w:t>B</w:t>
      </w:r>
      <w:r w:rsidR="009D4F0E">
        <w:t>ezpieczeństw</w:t>
      </w:r>
      <w:r>
        <w:t>o</w:t>
      </w:r>
      <w:r w:rsidR="009D4F0E">
        <w:t xml:space="preserve"> Karty ŚKUP (odblokowywanie Kart SAM, aktualizacja liczników Kart SAM) </w:t>
      </w:r>
    </w:p>
    <w:p w14:paraId="21A57106" w14:textId="1BB1AA31" w:rsidR="002758DC" w:rsidRDefault="009D4F0E" w:rsidP="00160DFD">
      <w:pPr>
        <w:pStyle w:val="Akapitzlist"/>
        <w:numPr>
          <w:ilvl w:val="0"/>
          <w:numId w:val="21"/>
        </w:numPr>
        <w:spacing w:after="200" w:line="276" w:lineRule="auto"/>
        <w:jc w:val="both"/>
      </w:pPr>
      <w:r>
        <w:t>Udostępniania danych słownikowych i referencyjnych</w:t>
      </w:r>
    </w:p>
    <w:p w14:paraId="00F2AB5B" w14:textId="0E768D64" w:rsidR="008F703D" w:rsidRDefault="008F703D" w:rsidP="00A5349B">
      <w:pPr>
        <w:jc w:val="both"/>
      </w:pPr>
    </w:p>
    <w:p w14:paraId="751AFC95" w14:textId="627A4AC6" w:rsidR="00E57F25" w:rsidRDefault="00E57F25" w:rsidP="00A5349B">
      <w:pPr>
        <w:jc w:val="both"/>
      </w:pPr>
      <w:r>
        <w:t xml:space="preserve">Usługi API systemu ŚKUP dla urządzeń USAD </w:t>
      </w:r>
      <w:r w:rsidR="00D70D52">
        <w:t>zorganizowane są w ramach poniższych domen funkcjonalnych systemu:</w:t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8600"/>
      </w:tblGrid>
      <w:tr w:rsidR="00D70D52" w:rsidRPr="00D70D52" w14:paraId="3A3851C9" w14:textId="77777777" w:rsidTr="00F32C01">
        <w:trPr>
          <w:trHeight w:val="25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14:paraId="61F4D57C" w14:textId="77777777" w:rsidR="00D70D52" w:rsidRPr="00D70D52" w:rsidRDefault="00D70D52" w:rsidP="00D70D52">
            <w:pPr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Kod domeny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14:paraId="08AEEFF5" w14:textId="77777777" w:rsidR="00D70D52" w:rsidRPr="00D70D52" w:rsidRDefault="00D70D52" w:rsidP="00D70D52">
            <w:pPr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Opis obszaru (modułu API systemu centralnego SKUP)</w:t>
            </w:r>
          </w:p>
        </w:tc>
      </w:tr>
      <w:tr w:rsidR="00AB3466" w:rsidRPr="00D70D52" w14:paraId="6080EE70" w14:textId="77777777" w:rsidTr="00AB3466">
        <w:trPr>
          <w:trHeight w:val="3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60048" w14:textId="4361EAEC" w:rsidR="00AB3466" w:rsidRPr="00D70D52" w:rsidRDefault="00AB3466" w:rsidP="00AB3466">
            <w:pPr>
              <w:rPr>
                <w:rFonts w:ascii="Calibri" w:eastAsia="Times New Roman" w:hAnsi="Calibri" w:cs="Calibri"/>
                <w:lang w:eastAsia="pl-PL"/>
              </w:rPr>
            </w:pPr>
            <w:r w:rsidRPr="0006254B">
              <w:rPr>
                <w:rFonts w:ascii="Calibri" w:eastAsia="Times New Roman" w:hAnsi="Calibri"/>
                <w:lang w:eastAsia="pl-PL"/>
              </w:rPr>
              <w:t>SPO.ASI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59B3C" w14:textId="1E7E30F6" w:rsidR="00AB3466" w:rsidRPr="00E37FDD" w:rsidRDefault="00AB3466" w:rsidP="00AB3466">
            <w:pPr>
              <w:rPr>
                <w:rFonts w:ascii="Calibri" w:eastAsia="Times New Roman" w:hAnsi="Calibri" w:cs="Calibri"/>
                <w:lang w:eastAsia="pl-PL"/>
              </w:rPr>
            </w:pPr>
            <w:r w:rsidRPr="0006254B">
              <w:rPr>
                <w:rFonts w:ascii="Calibri" w:eastAsia="Times New Roman" w:hAnsi="Calibri"/>
                <w:lang w:eastAsia="pl-PL"/>
              </w:rPr>
              <w:t>Obszar repozytorium aktywnych usług dla identyfikatorów klientów</w:t>
            </w:r>
          </w:p>
        </w:tc>
      </w:tr>
      <w:tr w:rsidR="00D70D52" w:rsidRPr="00D70D52" w14:paraId="4D23631D" w14:textId="77777777" w:rsidTr="0075130E">
        <w:trPr>
          <w:trHeight w:val="554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EFA1D" w14:textId="77777777" w:rsidR="00D70D52" w:rsidRPr="00D70D52" w:rsidRDefault="00D70D52" w:rsidP="00D70D52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SPO.CID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E0786" w14:textId="44D1ACF1" w:rsidR="00D70D52" w:rsidRPr="00D70D52" w:rsidRDefault="00E37FDD" w:rsidP="00D70D52">
            <w:pPr>
              <w:rPr>
                <w:rFonts w:ascii="Calibri" w:eastAsia="Times New Roman" w:hAnsi="Calibri" w:cs="Calibri"/>
                <w:lang w:eastAsia="pl-PL"/>
              </w:rPr>
            </w:pPr>
            <w:r w:rsidRPr="00E37FDD">
              <w:rPr>
                <w:rFonts w:ascii="Calibri" w:eastAsia="Times New Roman" w:hAnsi="Calibri" w:cs="Calibri"/>
                <w:lang w:eastAsia="pl-PL"/>
              </w:rPr>
              <w:t>Obszar obsługi identyfikatora klienta, w szczególności Karty ŚKUP.</w:t>
            </w:r>
          </w:p>
        </w:tc>
      </w:tr>
      <w:tr w:rsidR="00F134B5" w:rsidRPr="00D70D52" w14:paraId="4E2D021B" w14:textId="77777777" w:rsidTr="0075130E">
        <w:trPr>
          <w:trHeight w:val="339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7D07C" w14:textId="59BFFEAD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06254B">
              <w:rPr>
                <w:rFonts w:ascii="Calibri" w:eastAsia="Times New Roman" w:hAnsi="Calibri"/>
                <w:lang w:eastAsia="pl-PL"/>
              </w:rPr>
              <w:t>SPO.CARD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62B03" w14:textId="359A26B0" w:rsidR="00F134B5" w:rsidRPr="003D6206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06254B">
              <w:rPr>
                <w:rFonts w:ascii="Calibri" w:eastAsia="Times New Roman" w:hAnsi="Calibri"/>
                <w:lang w:eastAsia="pl-PL"/>
              </w:rPr>
              <w:t>Obszar zarządzania danymi Karty ŚKUP - biblioteka</w:t>
            </w:r>
          </w:p>
        </w:tc>
      </w:tr>
      <w:tr w:rsidR="00F134B5" w:rsidRPr="00D70D52" w14:paraId="63E2880D" w14:textId="77777777" w:rsidTr="0075130E">
        <w:trPr>
          <w:trHeight w:val="339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37BF4" w14:textId="77777777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SPO.CLI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6FC1C" w14:textId="0FEA7BFD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3D6206">
              <w:rPr>
                <w:rFonts w:ascii="Calibri" w:eastAsia="Times New Roman" w:hAnsi="Calibri" w:cs="Calibri"/>
                <w:lang w:eastAsia="pl-PL"/>
              </w:rPr>
              <w:t>Obszar obsługi konta klienta</w:t>
            </w:r>
          </w:p>
        </w:tc>
      </w:tr>
      <w:tr w:rsidR="00F134B5" w:rsidRPr="00D70D52" w14:paraId="0056D079" w14:textId="77777777" w:rsidTr="0075130E">
        <w:trPr>
          <w:trHeight w:val="272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A3850" w14:textId="77777777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SPO.COM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F0385" w14:textId="6DDA3A40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Obszar obsługi danych firm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obsługujący rejestr firm oraz ich lokalizacji</w:t>
            </w:r>
          </w:p>
        </w:tc>
      </w:tr>
      <w:tr w:rsidR="00F134B5" w:rsidRPr="00D70D52" w14:paraId="56C33BAE" w14:textId="77777777" w:rsidTr="0075130E">
        <w:trPr>
          <w:trHeight w:val="5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C9934" w14:textId="77777777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SPO.DEV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161FE" w14:textId="77777777" w:rsidR="00F134B5" w:rsidRPr="0096227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962272">
              <w:rPr>
                <w:rFonts w:ascii="Calibri" w:eastAsia="Times New Roman" w:hAnsi="Calibri" w:cs="Calibri"/>
                <w:lang w:eastAsia="pl-PL"/>
              </w:rPr>
              <w:t>Obszar obsługi danych firm</w:t>
            </w:r>
          </w:p>
          <w:p w14:paraId="09692CBC" w14:textId="77777777" w:rsidR="00F134B5" w:rsidRPr="0096227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</w:p>
          <w:p w14:paraId="155E1E75" w14:textId="22E5EB82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962272">
              <w:rPr>
                <w:rFonts w:ascii="Calibri" w:eastAsia="Times New Roman" w:hAnsi="Calibri" w:cs="Calibri"/>
                <w:lang w:eastAsia="pl-PL"/>
              </w:rPr>
              <w:t>Grupa funkcji systemu umożliwiających rejestrowanie oraz udostępnianie informacji o podmiotach uczestniczących w systemie poboru opłat w różnych rolach - np. dystrybutorzy, sprzedawcy, przewoźnicy.</w:t>
            </w:r>
          </w:p>
        </w:tc>
      </w:tr>
      <w:tr w:rsidR="00F134B5" w:rsidRPr="00D70D52" w14:paraId="6A1A6F7C" w14:textId="77777777" w:rsidTr="0075130E">
        <w:trPr>
          <w:trHeight w:val="339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57681" w14:textId="77777777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SPO.DIM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66457" w14:textId="77777777" w:rsidR="00F134B5" w:rsidRPr="0096227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962272">
              <w:rPr>
                <w:rFonts w:ascii="Calibri" w:eastAsia="Times New Roman" w:hAnsi="Calibri" w:cs="Calibri"/>
                <w:lang w:eastAsia="pl-PL"/>
              </w:rPr>
              <w:t>Obszar danych diagnostycznych i monitoringu elementów systemu</w:t>
            </w:r>
          </w:p>
          <w:p w14:paraId="1DB41DAC" w14:textId="77777777" w:rsidR="00F134B5" w:rsidRPr="0096227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</w:p>
          <w:p w14:paraId="21E30E93" w14:textId="77777777" w:rsidR="00F134B5" w:rsidRPr="0096227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962272">
              <w:rPr>
                <w:rFonts w:ascii="Calibri" w:eastAsia="Times New Roman" w:hAnsi="Calibri" w:cs="Calibri"/>
                <w:lang w:eastAsia="pl-PL"/>
              </w:rPr>
              <w:t>Grupa funkcji umożliwiających kolekcję oraz udostępnianie zdarzeń diagnostycznych dla urządzeń zarejestrowanych w systemie poboru opłat.</w:t>
            </w:r>
          </w:p>
          <w:p w14:paraId="1EB2F4FF" w14:textId="77777777" w:rsidR="00F134B5" w:rsidRPr="0096227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962272">
              <w:rPr>
                <w:rFonts w:ascii="Calibri" w:eastAsia="Times New Roman" w:hAnsi="Calibri" w:cs="Calibri"/>
                <w:lang w:eastAsia="pl-PL"/>
              </w:rPr>
              <w:lastRenderedPageBreak/>
              <w:t xml:space="preserve">W ramach obszaru obsługiwane mogą być zdarzenia takie jak: otwarcie i zamknięcie drzwi, włączenie i wyłączenie silnika, włączenie klimatyzacji SDIP oraz monitoringu, naciśnięcie przez pasażera przycisku „na żądanie”) i urządzeń w nim zamontowanych (wyposażenie systemu ŚKUP), raportowanie stanu podzespołów automatów biletowych. </w:t>
            </w:r>
          </w:p>
          <w:p w14:paraId="526D9B13" w14:textId="77777777" w:rsidR="00F134B5" w:rsidRPr="0096227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</w:p>
          <w:p w14:paraId="0A2FE2BF" w14:textId="51E309D5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962272">
              <w:rPr>
                <w:rFonts w:ascii="Calibri" w:eastAsia="Times New Roman" w:hAnsi="Calibri" w:cs="Calibri"/>
                <w:lang w:eastAsia="pl-PL"/>
              </w:rPr>
              <w:t>Szczegółowy zakres zdarzeń podlegających monitorowaniu ustalany jest dla każdego z typów urządzeń w procedurze certyfikacyjnej.</w:t>
            </w:r>
          </w:p>
        </w:tc>
      </w:tr>
      <w:tr w:rsidR="00F134B5" w:rsidRPr="00D70D52" w14:paraId="7F827F3B" w14:textId="77777777" w:rsidTr="00F32C01">
        <w:trPr>
          <w:trHeight w:val="3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18C0B" w14:textId="77777777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lastRenderedPageBreak/>
              <w:t>SPO.FIN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62F55" w14:textId="624D9C50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Obszar danych obsługi finansowej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udostępniający zasoby umożliwiające poprawną obsługę procesów na styku z Agentem Rozliczeniowym ŚKUP, np. transakcje z PIN, zasilenia IPE</w:t>
            </w:r>
          </w:p>
        </w:tc>
      </w:tr>
      <w:tr w:rsidR="00F134B5" w:rsidRPr="00D70D52" w14:paraId="7AA77ECD" w14:textId="77777777" w:rsidTr="0075130E">
        <w:trPr>
          <w:trHeight w:val="23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89C22" w14:textId="77777777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SPO.OPR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A82C4" w14:textId="26E5E864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 xml:space="preserve">Obszar danych operatorów </w:t>
            </w:r>
            <w:r>
              <w:rPr>
                <w:rFonts w:ascii="Calibri" w:eastAsia="Times New Roman" w:hAnsi="Calibri" w:cs="Calibri"/>
                <w:lang w:eastAsia="pl-PL"/>
              </w:rPr>
              <w:t>– użytkowników uprawnionych do operowania zintegrowanymi urządzeniami USAD, np. serwisanci.</w:t>
            </w:r>
          </w:p>
        </w:tc>
      </w:tr>
      <w:tr w:rsidR="00F134B5" w:rsidRPr="00D70D52" w14:paraId="69342285" w14:textId="77777777" w:rsidTr="00F32C01">
        <w:trPr>
          <w:trHeight w:val="3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88A5E" w14:textId="77777777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SPO.REF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0F06B" w14:textId="77777777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Obszar danych słownikowych i referencyjnych systemu</w:t>
            </w:r>
          </w:p>
        </w:tc>
      </w:tr>
      <w:tr w:rsidR="00F134B5" w:rsidRPr="00D70D52" w14:paraId="028518A6" w14:textId="77777777" w:rsidTr="00EB5E61">
        <w:trPr>
          <w:trHeight w:val="3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BBFBE" w14:textId="71A642D4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EC3A7D">
              <w:rPr>
                <w:rFonts w:ascii="Calibri" w:hAnsi="Calibri"/>
              </w:rPr>
              <w:t>SPO.RES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7C3F3" w14:textId="125EC66A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EC3A7D">
              <w:rPr>
                <w:rFonts w:ascii="Calibri" w:hAnsi="Calibri"/>
              </w:rPr>
              <w:t xml:space="preserve">Obszar rejestrów zastrzeżeń i limitów (np.: </w:t>
            </w:r>
            <w:proofErr w:type="spellStart"/>
            <w:r w:rsidRPr="00EC3A7D">
              <w:rPr>
                <w:rFonts w:ascii="Calibri" w:hAnsi="Calibri"/>
              </w:rPr>
              <w:t>Blacklist</w:t>
            </w:r>
            <w:proofErr w:type="spellEnd"/>
            <w:r w:rsidRPr="00EC3A7D">
              <w:rPr>
                <w:rFonts w:ascii="Calibri" w:hAnsi="Calibri"/>
              </w:rPr>
              <w:t xml:space="preserve">, </w:t>
            </w:r>
            <w:proofErr w:type="spellStart"/>
            <w:r w:rsidRPr="00EC3A7D">
              <w:rPr>
                <w:rFonts w:ascii="Calibri" w:hAnsi="Calibri"/>
              </w:rPr>
              <w:t>Whitelist</w:t>
            </w:r>
            <w:proofErr w:type="spellEnd"/>
            <w:r w:rsidRPr="00EC3A7D">
              <w:rPr>
                <w:rFonts w:ascii="Calibri" w:hAnsi="Calibri"/>
              </w:rPr>
              <w:t>)</w:t>
            </w:r>
          </w:p>
        </w:tc>
      </w:tr>
      <w:tr w:rsidR="00F134B5" w:rsidRPr="00D70D52" w14:paraId="1B44B7B9" w14:textId="77777777" w:rsidTr="00F32C01">
        <w:trPr>
          <w:trHeight w:val="3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D26A8" w14:textId="77777777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SPO.SAM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0A271" w14:textId="1088C836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Obszar konfiguracji bezpieczeństwa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obsługujący zasoby związane z kartą SAM</w:t>
            </w:r>
          </w:p>
        </w:tc>
      </w:tr>
      <w:tr w:rsidR="00F134B5" w:rsidRPr="00D70D52" w14:paraId="1E318E9D" w14:textId="77777777" w:rsidTr="00EB5E61">
        <w:trPr>
          <w:trHeight w:val="3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32010" w14:textId="5EE2965C" w:rsidR="00F134B5" w:rsidRPr="00E4592B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E4592B">
              <w:rPr>
                <w:rFonts w:ascii="Calibri" w:hAnsi="Calibri"/>
              </w:rPr>
              <w:t>SPO.SCM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1D47E" w14:textId="35AF2CBA" w:rsidR="00F134B5" w:rsidRPr="00E4592B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E4592B">
              <w:rPr>
                <w:rFonts w:ascii="Calibri" w:hAnsi="Calibri"/>
              </w:rPr>
              <w:t>Obszar obsługi nośników identyfikatora klienta</w:t>
            </w:r>
          </w:p>
        </w:tc>
      </w:tr>
      <w:tr w:rsidR="00F134B5" w:rsidRPr="00D70D52" w14:paraId="0491A26D" w14:textId="77777777" w:rsidTr="00F32C01">
        <w:trPr>
          <w:trHeight w:val="3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8F28C" w14:textId="77777777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SPO.TAR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DC37F" w14:textId="6C27F58A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Obszar definicji biletów i taryf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udostępniający zasoby związane z listą pozycji cennikowych, strukturą ich prezentacji, taryfą, postacią graficzną (bitmapa wydruku)</w:t>
            </w:r>
          </w:p>
        </w:tc>
      </w:tr>
      <w:tr w:rsidR="00F134B5" w:rsidRPr="00D70D52" w14:paraId="12DCDB74" w14:textId="77777777" w:rsidTr="00F32C01">
        <w:trPr>
          <w:trHeight w:val="3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0E76B" w14:textId="77777777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SPO.TRS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ADA13" w14:textId="5F0B40E0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Obszar danych transakcji sprzedaży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udostępniający zasoby umożliwiające przekazanie do systemu rozliczeń wykonanych na urządzeniu transakcji sprzedaży</w:t>
            </w:r>
          </w:p>
        </w:tc>
      </w:tr>
      <w:tr w:rsidR="00F134B5" w:rsidRPr="00D70D52" w14:paraId="0CBF7761" w14:textId="77777777" w:rsidTr="00F32C01">
        <w:trPr>
          <w:trHeight w:val="51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86310" w14:textId="77777777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SPO.VIO</w:t>
            </w:r>
          </w:p>
        </w:tc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360E" w14:textId="77777777" w:rsidR="00F134B5" w:rsidRPr="00D70D52" w:rsidRDefault="00F134B5" w:rsidP="00F134B5">
            <w:pPr>
              <w:rPr>
                <w:rFonts w:ascii="Calibri" w:eastAsia="Times New Roman" w:hAnsi="Calibri" w:cs="Calibri"/>
                <w:lang w:eastAsia="pl-PL"/>
              </w:rPr>
            </w:pPr>
            <w:r w:rsidRPr="00D70D52">
              <w:rPr>
                <w:rFonts w:ascii="Calibri" w:eastAsia="Times New Roman" w:hAnsi="Calibri" w:cs="Calibri"/>
                <w:lang w:eastAsia="pl-PL"/>
              </w:rPr>
              <w:t>Obszar nieprawidłowych i niedozwolonych operacji wykonywanych na urządzeniach min. przy użyciu karty</w:t>
            </w:r>
          </w:p>
        </w:tc>
      </w:tr>
    </w:tbl>
    <w:p w14:paraId="089368AA" w14:textId="77777777" w:rsidR="00D70D52" w:rsidRDefault="00D70D52" w:rsidP="00A5349B">
      <w:pPr>
        <w:jc w:val="both"/>
      </w:pPr>
    </w:p>
    <w:p w14:paraId="16249FE7" w14:textId="77777777" w:rsidR="00E57F25" w:rsidRDefault="00E57F25" w:rsidP="00A5349B">
      <w:pPr>
        <w:jc w:val="both"/>
      </w:pPr>
    </w:p>
    <w:p w14:paraId="4931B772" w14:textId="2F6C10F2" w:rsidR="00A90283" w:rsidRDefault="00480D08" w:rsidP="00A90283">
      <w:pPr>
        <w:spacing w:after="200" w:line="276" w:lineRule="auto"/>
        <w:jc w:val="both"/>
      </w:pPr>
      <w:r>
        <w:t xml:space="preserve">Poniżej przedstawiono zakres operacji  SPO WEB.API przewidzianego do </w:t>
      </w:r>
      <w:r w:rsidR="00680155">
        <w:t xml:space="preserve">integracji z perspektywy </w:t>
      </w:r>
      <w:r w:rsidR="00F131F4">
        <w:t>USAD</w:t>
      </w:r>
      <w:r w:rsidR="00680155">
        <w:t xml:space="preserve">. </w:t>
      </w:r>
    </w:p>
    <w:p w14:paraId="5FD2E3DC" w14:textId="1BBDB3DB" w:rsidR="000E580D" w:rsidRDefault="000E580D" w:rsidP="00A90283">
      <w:pPr>
        <w:spacing w:after="200" w:line="276" w:lineRule="auto"/>
        <w:jc w:val="both"/>
      </w:pPr>
      <w:r>
        <w:t xml:space="preserve">Szczegółowy zakres WEB.API dla </w:t>
      </w:r>
      <w:r w:rsidR="00E32962">
        <w:t>USAD</w:t>
      </w:r>
      <w:r>
        <w:t xml:space="preserve"> zdefiniowano w ramach załącznika: </w:t>
      </w:r>
      <w:r w:rsidRPr="004B37E0">
        <w:t>MURS_PlatformaIntegracyjna_ZakresAPI_1.0</w:t>
      </w:r>
      <w:r w:rsidRPr="000A1B4E">
        <w:t>8.xlsx</w:t>
      </w:r>
      <w:r w:rsidR="00F16D70">
        <w:t>.</w:t>
      </w:r>
    </w:p>
    <w:p w14:paraId="04503252" w14:textId="78484489" w:rsidR="00536A55" w:rsidRDefault="00684FA0" w:rsidP="00A90283">
      <w:pPr>
        <w:spacing w:after="200" w:line="276" w:lineRule="auto"/>
        <w:jc w:val="both"/>
      </w:pPr>
      <w:r>
        <w:t>Opis kodów typów operacji udostępnianych przez WEB.API dla danego zasobu:</w:t>
      </w:r>
    </w:p>
    <w:p w14:paraId="608C6AE2" w14:textId="0AC49C13" w:rsidR="00536A55" w:rsidRDefault="00536A55" w:rsidP="00536A55">
      <w:pPr>
        <w:pStyle w:val="Akapitzlist"/>
        <w:numPr>
          <w:ilvl w:val="0"/>
          <w:numId w:val="36"/>
        </w:numPr>
        <w:spacing w:after="200" w:line="276" w:lineRule="auto"/>
        <w:jc w:val="both"/>
      </w:pPr>
      <w:r>
        <w:t>G – operacja GET</w:t>
      </w:r>
    </w:p>
    <w:p w14:paraId="33A44A49" w14:textId="0918FD4B" w:rsidR="00536A55" w:rsidRDefault="00536A55" w:rsidP="00536A55">
      <w:pPr>
        <w:pStyle w:val="Akapitzlist"/>
        <w:numPr>
          <w:ilvl w:val="0"/>
          <w:numId w:val="36"/>
        </w:numPr>
        <w:spacing w:after="200" w:line="276" w:lineRule="auto"/>
        <w:jc w:val="both"/>
      </w:pPr>
      <w:r>
        <w:t>P – operacja POST</w:t>
      </w:r>
    </w:p>
    <w:p w14:paraId="1EB9D59A" w14:textId="6ABCCF34" w:rsidR="00536A55" w:rsidRDefault="00536A55" w:rsidP="00536A55">
      <w:pPr>
        <w:pStyle w:val="Akapitzlist"/>
        <w:numPr>
          <w:ilvl w:val="0"/>
          <w:numId w:val="36"/>
        </w:numPr>
        <w:spacing w:after="200" w:line="276" w:lineRule="auto"/>
        <w:jc w:val="both"/>
      </w:pPr>
      <w:r>
        <w:t>U – operacja PUT</w:t>
      </w:r>
    </w:p>
    <w:p w14:paraId="6865F1CD" w14:textId="0FCAA2D0" w:rsidR="00536A55" w:rsidRDefault="00536A55" w:rsidP="00536A55">
      <w:pPr>
        <w:pStyle w:val="Akapitzlist"/>
        <w:numPr>
          <w:ilvl w:val="0"/>
          <w:numId w:val="36"/>
        </w:numPr>
        <w:spacing w:after="200" w:line="276" w:lineRule="auto"/>
        <w:jc w:val="both"/>
      </w:pPr>
      <w:r>
        <w:t>D – operacja DELETE</w:t>
      </w: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1280"/>
        <w:gridCol w:w="1916"/>
        <w:gridCol w:w="4857"/>
        <w:gridCol w:w="427"/>
      </w:tblGrid>
      <w:tr w:rsidR="003F7EA8" w:rsidRPr="003F7EA8" w14:paraId="3B5E6616" w14:textId="77777777" w:rsidTr="00DC5FF0">
        <w:trPr>
          <w:trHeight w:val="890"/>
        </w:trPr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FFFFFF"/>
            </w:tcBorders>
            <w:shd w:val="clear" w:color="000000" w:fill="000000"/>
            <w:vAlign w:val="center"/>
            <w:hideMark/>
          </w:tcPr>
          <w:p w14:paraId="549022E2" w14:textId="528A4409" w:rsidR="003F7EA8" w:rsidRPr="003F7EA8" w:rsidRDefault="00B57E2B" w:rsidP="003F7EA8">
            <w:pPr>
              <w:rPr>
                <w:rFonts w:ascii="Calibri" w:eastAsia="Times New Roman" w:hAnsi="Calibri"/>
                <w:b/>
                <w:bCs/>
                <w:color w:val="FFFFFF"/>
                <w:lang w:eastAsia="pl-PL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  <w:lang w:eastAsia="pl-PL"/>
              </w:rPr>
              <w:t>Obszar SPO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FFFFFF"/>
            </w:tcBorders>
            <w:shd w:val="clear" w:color="000000" w:fill="000000"/>
            <w:vAlign w:val="center"/>
            <w:hideMark/>
          </w:tcPr>
          <w:p w14:paraId="38971FE1" w14:textId="77777777" w:rsidR="003F7EA8" w:rsidRPr="003F7EA8" w:rsidRDefault="003F7EA8" w:rsidP="003F7EA8">
            <w:pPr>
              <w:rPr>
                <w:rFonts w:ascii="Calibri" w:eastAsia="Times New Roman" w:hAnsi="Calibri"/>
                <w:b/>
                <w:bCs/>
                <w:color w:val="FFFFFF"/>
                <w:lang w:eastAsia="pl-PL"/>
              </w:rPr>
            </w:pPr>
            <w:r w:rsidRPr="003F7EA8">
              <w:rPr>
                <w:rFonts w:ascii="Calibri" w:eastAsia="Times New Roman" w:hAnsi="Calibri"/>
                <w:b/>
                <w:bCs/>
                <w:color w:val="FFFFFF"/>
                <w:lang w:eastAsia="pl-PL"/>
              </w:rPr>
              <w:t>Usługa biznesowa SPO</w:t>
            </w:r>
          </w:p>
        </w:tc>
        <w:tc>
          <w:tcPr>
            <w:tcW w:w="1916" w:type="dxa"/>
            <w:tcBorders>
              <w:top w:val="single" w:sz="8" w:space="0" w:color="auto"/>
              <w:left w:val="nil"/>
              <w:bottom w:val="nil"/>
              <w:right w:val="single" w:sz="8" w:space="0" w:color="FFFFFF"/>
            </w:tcBorders>
            <w:shd w:val="clear" w:color="000000" w:fill="000000"/>
            <w:vAlign w:val="center"/>
            <w:hideMark/>
          </w:tcPr>
          <w:p w14:paraId="18AEC42C" w14:textId="0F30FF0C" w:rsidR="003F7EA8" w:rsidRPr="003F7EA8" w:rsidRDefault="00B55886" w:rsidP="003F7EA8">
            <w:pPr>
              <w:rPr>
                <w:rFonts w:ascii="Calibri" w:eastAsia="Times New Roman" w:hAnsi="Calibri"/>
                <w:b/>
                <w:bCs/>
                <w:color w:val="FFFFFF"/>
                <w:lang w:eastAsia="pl-PL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  <w:lang w:eastAsia="pl-PL"/>
              </w:rPr>
              <w:t>Zasób SPO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single" w:sz="8" w:space="0" w:color="FFFFFF"/>
            </w:tcBorders>
            <w:shd w:val="clear" w:color="000000" w:fill="000000"/>
            <w:vAlign w:val="center"/>
            <w:hideMark/>
          </w:tcPr>
          <w:p w14:paraId="03A87FC4" w14:textId="77777777" w:rsidR="003F7EA8" w:rsidRPr="003F7EA8" w:rsidRDefault="003F7EA8" w:rsidP="003F7EA8">
            <w:pPr>
              <w:rPr>
                <w:rFonts w:ascii="Calibri" w:eastAsia="Times New Roman" w:hAnsi="Calibri"/>
                <w:b/>
                <w:bCs/>
                <w:color w:val="FFFFFF"/>
                <w:lang w:eastAsia="pl-PL"/>
              </w:rPr>
            </w:pPr>
            <w:r w:rsidRPr="003F7EA8">
              <w:rPr>
                <w:rFonts w:ascii="Calibri" w:eastAsia="Times New Roman" w:hAnsi="Calibri"/>
                <w:b/>
                <w:bCs/>
                <w:color w:val="FFFFFF"/>
                <w:lang w:eastAsia="pl-PL"/>
              </w:rPr>
              <w:t>Opis</w:t>
            </w:r>
          </w:p>
        </w:tc>
        <w:tc>
          <w:tcPr>
            <w:tcW w:w="426" w:type="dxa"/>
            <w:tcBorders>
              <w:top w:val="single" w:sz="8" w:space="0" w:color="000000"/>
              <w:left w:val="nil"/>
              <w:bottom w:val="nil"/>
              <w:right w:val="single" w:sz="8" w:space="0" w:color="FFFFFF"/>
            </w:tcBorders>
            <w:shd w:val="clear" w:color="000000" w:fill="000000"/>
            <w:textDirection w:val="btLr"/>
            <w:vAlign w:val="center"/>
            <w:hideMark/>
          </w:tcPr>
          <w:p w14:paraId="723A2305" w14:textId="77777777" w:rsidR="003F7EA8" w:rsidRPr="003F7EA8" w:rsidRDefault="003F7EA8" w:rsidP="003F7EA8">
            <w:pPr>
              <w:jc w:val="right"/>
              <w:rPr>
                <w:rFonts w:ascii="Calibri" w:eastAsia="Times New Roman" w:hAnsi="Calibri"/>
                <w:b/>
                <w:bCs/>
                <w:color w:val="FFFFFF"/>
                <w:lang w:eastAsia="pl-PL"/>
              </w:rPr>
            </w:pPr>
            <w:r w:rsidRPr="003F7EA8">
              <w:rPr>
                <w:rFonts w:ascii="Calibri" w:eastAsia="Times New Roman" w:hAnsi="Calibri"/>
                <w:b/>
                <w:bCs/>
                <w:color w:val="FFFFFF"/>
                <w:lang w:eastAsia="pl-PL"/>
              </w:rPr>
              <w:t>USAD</w:t>
            </w:r>
          </w:p>
        </w:tc>
      </w:tr>
      <w:tr w:rsidR="00DC5FF0" w:rsidRPr="003F7EA8" w14:paraId="2A6E57BC" w14:textId="77777777" w:rsidTr="00DC5FF0">
        <w:trPr>
          <w:trHeight w:val="169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F29CB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lastRenderedPageBreak/>
              <w:t>SPO.ASI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31562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4;5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812C4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11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blueList</w:t>
              </w:r>
              <w:proofErr w:type="spellEnd"/>
            </w:hyperlink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4AB98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Niebieska lista - elementy które powinny zostać przetworzone przez urządzenie w kontekście identyfikatora klienta (Karty ŚKUP), np. zasilenia IPE Karty ŚKUP, doładowania biletami zakupionymi na Portalu Klienta.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>W szczególności umożliwia dokonanie szybkiego pozyskania informacji o elementach oczekujących na zakodowanie dla danego identyfikatora (Karty ŚKUP)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9725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GU</w:t>
            </w:r>
          </w:p>
        </w:tc>
      </w:tr>
      <w:tr w:rsidR="00DC5FF0" w:rsidRPr="003F7EA8" w14:paraId="2698BFA0" w14:textId="77777777" w:rsidTr="00DC5FF0">
        <w:trPr>
          <w:trHeight w:val="983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89359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SPO.CID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9A52F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4;5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2CC79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12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clientId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B13FA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Identyfikator klienta (Karty ŚKUP) wraz z usługami: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>- udostępniania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>- dodawania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>- aktualizacji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2561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GPU</w:t>
            </w:r>
          </w:p>
        </w:tc>
      </w:tr>
      <w:tr w:rsidR="00DC5FF0" w:rsidRPr="003F7EA8" w14:paraId="68997E12" w14:textId="77777777" w:rsidTr="00DC5FF0">
        <w:trPr>
          <w:trHeight w:val="274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183E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SPO.CID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AE86C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4;5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378A3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13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clientIdDetails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7D35D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Dane szczegółowe identyfikatora klienta SPO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81EE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</w:t>
            </w:r>
          </w:p>
        </w:tc>
      </w:tr>
      <w:tr w:rsidR="00DB0BB7" w:rsidRPr="003F7EA8" w14:paraId="0A0033F3" w14:textId="77777777" w:rsidTr="00DC5FF0">
        <w:trPr>
          <w:trHeight w:val="274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666FB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SPO.CID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9A159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F97F7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14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clientIdPassword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5C742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Zmiana/zresetowanie/weryfikacja hasła klienta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F171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P</w:t>
            </w:r>
          </w:p>
        </w:tc>
      </w:tr>
      <w:tr w:rsidR="00DB0BB7" w:rsidRPr="003F7EA8" w14:paraId="6F666548" w14:textId="77777777" w:rsidTr="00DC5FF0">
        <w:trPr>
          <w:trHeight w:val="717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5B816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SPO.CID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3F06B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B1D33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15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clientIdStatus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C0FAF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Status identyfikatora klienta (Karty ŚKUP) - Get: umożliwia pozyskanie statusu identyfikatora klienta (Karty ŚKUP) w procesie wydawania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849E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</w:t>
            </w:r>
          </w:p>
        </w:tc>
      </w:tr>
      <w:tr w:rsidR="00DC5FF0" w:rsidRPr="003F7EA8" w14:paraId="1B888B51" w14:textId="77777777" w:rsidTr="00DC5FF0">
        <w:trPr>
          <w:trHeight w:val="104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86AB9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SPO.CLI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326E1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76041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16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client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46146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 xml:space="preserve">Dane konta klienta wraz z usługami: 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>- odczytu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>- dodania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>- aktualizacji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49518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GPU</w:t>
            </w:r>
          </w:p>
        </w:tc>
      </w:tr>
      <w:tr w:rsidR="00DC5FF0" w:rsidRPr="003F7EA8" w14:paraId="0E70F018" w14:textId="77777777" w:rsidTr="00DC5FF0">
        <w:trPr>
          <w:trHeight w:val="29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574D8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SPO.COM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07B2E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25F16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17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localisation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6C4DA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Rejestr lokalizacji urządzeń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D4C2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</w:t>
            </w:r>
          </w:p>
        </w:tc>
      </w:tr>
      <w:tr w:rsidR="00DB0BB7" w:rsidRPr="003F7EA8" w14:paraId="4CF30FB1" w14:textId="77777777" w:rsidTr="00DC5FF0">
        <w:trPr>
          <w:trHeight w:val="321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7857D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SPO.COM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8CBCD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F4493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18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company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691B9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Rejestr firm - partnerów/sprzedawców/dystrybutorów etc.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2346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</w:t>
            </w:r>
          </w:p>
        </w:tc>
      </w:tr>
      <w:tr w:rsidR="00DB0BB7" w:rsidRPr="003F7EA8" w14:paraId="33907FA9" w14:textId="77777777" w:rsidTr="00DC5FF0">
        <w:trPr>
          <w:trHeight w:val="29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DDC48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SPO.DEV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8DF8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B5ECC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19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device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0B40B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Rejestr urządzeń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CE42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</w:t>
            </w:r>
          </w:p>
        </w:tc>
      </w:tr>
      <w:tr w:rsidR="00DB0BB7" w:rsidRPr="003F7EA8" w14:paraId="2FD81DD9" w14:textId="77777777" w:rsidTr="00DC5FF0">
        <w:trPr>
          <w:trHeight w:val="2244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E4D63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SPO.DIM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BA463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E2023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20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diagnosticMessage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3C511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Raport o stanie składnika systemu (pojazd, urządzenie i inne)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 xml:space="preserve">Raportowanie stanu urządzenia i jego elementów sprzętowych i programowych w tym 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 xml:space="preserve">i. Stany czujników, podzespołów 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>ii. Czynności serwisowe automatyczne i ręczne mające wpływ na stan urządzenia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>iii. Stany gotówki w zdefiniowanych momentach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>iv. Wyjątki aplikacji – wraz z treścią wyjątku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>v. Stan kart SAM i SIM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FBD0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P</w:t>
            </w:r>
          </w:p>
        </w:tc>
      </w:tr>
      <w:tr w:rsidR="00DB0BB7" w:rsidRPr="003F7EA8" w14:paraId="06E751B5" w14:textId="77777777" w:rsidTr="00DC5FF0">
        <w:trPr>
          <w:trHeight w:val="2687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DEC05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lastRenderedPageBreak/>
              <w:t>SPO.DIM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43BA7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16C94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21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eventLog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F4DCB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Raportowanie skróconej informacji nt. działań użytkownika wynikających z procesów realizowanych przez urządzenie (rozumiem to analogicznie jak log działań użytkownika konta w banku) (Pełna informacja jest przesyłana w innych obszarach tj. VIO, TRS, INS)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>i. Informacja o transakcji anulowanej, zerwanej, udanej, nieudanej z podaniem przyczyny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>ii. Informacja o działaniach kierowcy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 xml:space="preserve">iii. Informacja o wersjach oprogramowania 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>iv. Informacja o aktualizacji konfiguracji w tym BL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>v. Informacja o działaniach kontrolera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5165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P</w:t>
            </w:r>
          </w:p>
        </w:tc>
      </w:tr>
      <w:tr w:rsidR="00DB0BB7" w:rsidRPr="003F7EA8" w14:paraId="3158759D" w14:textId="77777777" w:rsidTr="00DC5FF0">
        <w:trPr>
          <w:trHeight w:val="29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64133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SPO.FIN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0476E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0EADB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22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transactionTopUp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E8742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Transakcje doładowania karty (IPE)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D58D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P</w:t>
            </w:r>
          </w:p>
        </w:tc>
      </w:tr>
      <w:tr w:rsidR="00DB0BB7" w:rsidRPr="003F7EA8" w14:paraId="4F34FA7A" w14:textId="77777777" w:rsidTr="00DC5FF0">
        <w:trPr>
          <w:trHeight w:val="104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4D763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SPO.FIN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7B227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A5D0E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23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transactionPin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C896" w14:textId="07AD701B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proofErr w:type="spellStart"/>
            <w:r w:rsidRPr="003F7EA8">
              <w:rPr>
                <w:rFonts w:ascii="Calibri" w:eastAsia="Times New Roman" w:hAnsi="Calibri"/>
                <w:lang w:eastAsia="pl-PL"/>
              </w:rPr>
              <w:t>Online'owa</w:t>
            </w:r>
            <w:proofErr w:type="spellEnd"/>
            <w:r w:rsidRPr="003F7EA8">
              <w:rPr>
                <w:rFonts w:ascii="Calibri" w:eastAsia="Times New Roman" w:hAnsi="Calibri"/>
                <w:lang w:eastAsia="pl-PL"/>
              </w:rPr>
              <w:t xml:space="preserve"> zmiana/zresetowanie/</w:t>
            </w:r>
            <w:r w:rsidR="006919B1">
              <w:rPr>
                <w:rFonts w:ascii="Calibri" w:eastAsia="Times New Roman" w:hAnsi="Calibri"/>
                <w:lang w:eastAsia="pl-PL"/>
              </w:rPr>
              <w:t>w</w:t>
            </w:r>
            <w:r w:rsidRPr="003F7EA8">
              <w:rPr>
                <w:rFonts w:ascii="Calibri" w:eastAsia="Times New Roman" w:hAnsi="Calibri"/>
                <w:lang w:eastAsia="pl-PL"/>
              </w:rPr>
              <w:t xml:space="preserve">eryfikacja </w:t>
            </w:r>
            <w:proofErr w:type="spellStart"/>
            <w:r w:rsidRPr="003F7EA8">
              <w:rPr>
                <w:rFonts w:ascii="Calibri" w:eastAsia="Times New Roman" w:hAnsi="Calibri"/>
                <w:lang w:eastAsia="pl-PL"/>
              </w:rPr>
              <w:t>PIN'u</w:t>
            </w:r>
            <w:proofErr w:type="spellEnd"/>
            <w:r w:rsidRPr="003F7EA8">
              <w:rPr>
                <w:rFonts w:ascii="Calibri" w:eastAsia="Times New Roman" w:hAnsi="Calibri"/>
                <w:lang w:eastAsia="pl-PL"/>
              </w:rPr>
              <w:t xml:space="preserve"> karty (udostępniana dla terminala/portalu)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0EEB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P</w:t>
            </w:r>
          </w:p>
        </w:tc>
      </w:tr>
      <w:tr w:rsidR="00DB0BB7" w:rsidRPr="003F7EA8" w14:paraId="6A6BE696" w14:textId="77777777" w:rsidTr="00DC5FF0">
        <w:trPr>
          <w:trHeight w:val="52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A0180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SPO.FIN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85A8C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69EE7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24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transactionDebitPin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AC8EE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Wykonanie transakcji online z weryfikacją PIN.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111A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P</w:t>
            </w:r>
          </w:p>
        </w:tc>
      </w:tr>
      <w:tr w:rsidR="00DC5FF0" w:rsidRPr="003F7EA8" w14:paraId="241F3F95" w14:textId="77777777" w:rsidTr="00DC5FF0">
        <w:trPr>
          <w:trHeight w:val="52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A0805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SPO.OPR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28781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5119D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25" w:anchor="RANGE!A1" w:history="1"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operator</w:t>
              </w:r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1A540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Rejestr operatorów (np. kierowców, kontrolerów)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73C6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</w:t>
            </w:r>
          </w:p>
        </w:tc>
      </w:tr>
      <w:tr w:rsidR="00DC5FF0" w:rsidRPr="003F7EA8" w14:paraId="61567C4C" w14:textId="77777777" w:rsidTr="00DC5FF0">
        <w:trPr>
          <w:trHeight w:val="52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70A00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SPO.REF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777CC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10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B7FC3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26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DictionaryValue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12D97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 xml:space="preserve">Wartości  pozycji słownika dla wskazanego typu słownika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B3DA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</w:t>
            </w:r>
          </w:p>
        </w:tc>
      </w:tr>
      <w:tr w:rsidR="00DC5FF0" w:rsidRPr="003F7EA8" w14:paraId="74B8448E" w14:textId="77777777" w:rsidTr="00DC5FF0">
        <w:trPr>
          <w:trHeight w:val="699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B6219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SPO.RES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F47E6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4;5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63531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27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blacklist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3958E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Czarna lista identyfikatorów klienta (Karty ŚKUP).</w:t>
            </w:r>
            <w:r w:rsidRPr="003F7EA8">
              <w:rPr>
                <w:rFonts w:ascii="Calibri" w:eastAsia="Times New Roman" w:hAnsi="Calibri"/>
                <w:lang w:eastAsia="pl-PL"/>
              </w:rPr>
              <w:br/>
              <w:t>W szczególności umożliwia sprawdzenie statusu wskazanego identyfikatora klienta (Karty ŚKUP) z perspektywy "czarnej listy"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5310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GU</w:t>
            </w:r>
          </w:p>
        </w:tc>
      </w:tr>
      <w:tr w:rsidR="00DC5FF0" w:rsidRPr="003F7EA8" w14:paraId="6F4BE36D" w14:textId="77777777" w:rsidTr="00DC5FF0">
        <w:trPr>
          <w:trHeight w:val="52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B012F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SPO.SAM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93CD1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F0879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28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SAMSStartSession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4EF30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Operacja rozpoczyna nową sesję między nadawcą a serwerem SAM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C71F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P</w:t>
            </w:r>
          </w:p>
        </w:tc>
      </w:tr>
      <w:tr w:rsidR="00DC5FF0" w:rsidRPr="003F7EA8" w14:paraId="575698FD" w14:textId="77777777" w:rsidTr="00DC5FF0">
        <w:trPr>
          <w:trHeight w:val="323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0AD68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SPO.SAM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93C56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C62A4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29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SAMSFinishSession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11EA4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Operacja kończy sesję między nadawcą a serwerem SAM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7D74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P</w:t>
            </w:r>
          </w:p>
        </w:tc>
      </w:tr>
      <w:tr w:rsidR="00DC5FF0" w:rsidRPr="003F7EA8" w14:paraId="66C6DBEA" w14:textId="77777777" w:rsidTr="00DC5FF0">
        <w:trPr>
          <w:trHeight w:val="271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8178D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SPO.SAM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C3670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16C0F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30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SAMSCommand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B6193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Przekazywanie poleceń między nadawcą a serwerem SAM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346B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P</w:t>
            </w:r>
          </w:p>
        </w:tc>
      </w:tr>
      <w:tr w:rsidR="00DC5FF0" w:rsidRPr="003F7EA8" w14:paraId="24BBC91F" w14:textId="77777777" w:rsidTr="00DC5FF0">
        <w:trPr>
          <w:trHeight w:val="133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F8156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SPO.SAM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1BE93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8CA77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31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SAMSAbortSession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C38DC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Operacja przerywa sesję między nadawcą a serwerem SAM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1AED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P</w:t>
            </w:r>
          </w:p>
        </w:tc>
      </w:tr>
      <w:tr w:rsidR="00DB0BB7" w:rsidRPr="003F7EA8" w14:paraId="50B37284" w14:textId="77777777" w:rsidTr="00DC5FF0">
        <w:trPr>
          <w:trHeight w:val="704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F67A1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SPO.SCM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75C42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B48D6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32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clientIdActivation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61322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Zlecenie aktywacji identyfikatora klienta (Karty ŚKUP) w referencyjnym rejestrze identyfikatorów (dla Karty ŚKUP - system Agenta Rozliczeniowego ŚKUP)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CD93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P</w:t>
            </w:r>
          </w:p>
        </w:tc>
      </w:tr>
      <w:tr w:rsidR="00DB0BB7" w:rsidRPr="003F7EA8" w14:paraId="57254A37" w14:textId="77777777" w:rsidTr="00DC5FF0">
        <w:trPr>
          <w:trHeight w:val="815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D244C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SPO.SCM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3221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DF081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33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clientIdBlock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080DF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Zlecenie zablokowania / odblokowanie identyfikatora klienta (Karty ŚKUP) w referencyjnym rejestrze identyfikatorów (dla Karty ŚKUP - system Agenta Rozliczeniowego ŚKUP)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B629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P</w:t>
            </w:r>
          </w:p>
        </w:tc>
      </w:tr>
      <w:tr w:rsidR="00DC5FF0" w:rsidRPr="003F7EA8" w14:paraId="7A77BA2C" w14:textId="77777777" w:rsidTr="00DC5FF0">
        <w:trPr>
          <w:trHeight w:val="29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CFB9E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SPO.TAR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DBBDC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AA22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34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tarrif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7B192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Definicje taryf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F200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</w:t>
            </w:r>
          </w:p>
        </w:tc>
      </w:tr>
      <w:tr w:rsidR="00DC5FF0" w:rsidRPr="003F7EA8" w14:paraId="0482DBD7" w14:textId="77777777" w:rsidTr="00DC5FF0">
        <w:trPr>
          <w:trHeight w:val="29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E1175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SPO.TAR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0AFDD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77C84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35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contractTree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09583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Hierarchia menu biletów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C051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</w:t>
            </w:r>
          </w:p>
        </w:tc>
      </w:tr>
      <w:tr w:rsidR="00DC5FF0" w:rsidRPr="003F7EA8" w14:paraId="4C2B45D0" w14:textId="77777777" w:rsidTr="00DC5FF0">
        <w:trPr>
          <w:trHeight w:val="4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76B0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lastRenderedPageBreak/>
              <w:t>SPO.TAR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DFE87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A4A8C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36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saleableContract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ABDF8" w14:textId="77777777" w:rsidR="003F7EA8" w:rsidRPr="003F7EA8" w:rsidRDefault="003F7EA8" w:rsidP="003F7EA8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F7EA8">
              <w:rPr>
                <w:rFonts w:eastAsia="Times New Roman" w:cs="Arial"/>
                <w:sz w:val="16"/>
                <w:szCs w:val="16"/>
                <w:lang w:eastAsia="pl-PL"/>
              </w:rPr>
              <w:t>Lista biletów dostępnych do sprzedaży ze wskazanym identyfikatorem klienta (np. Karta)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69627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</w:t>
            </w:r>
          </w:p>
        </w:tc>
      </w:tr>
      <w:tr w:rsidR="00DC5FF0" w:rsidRPr="003F7EA8" w14:paraId="24B28522" w14:textId="77777777" w:rsidTr="00DC5FF0">
        <w:trPr>
          <w:trHeight w:val="29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208C4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SPO.TAR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716A1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BE6A4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37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contract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C1EB5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Dane definicji kontraktów/biletów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ECC9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</w:t>
            </w:r>
          </w:p>
        </w:tc>
      </w:tr>
      <w:tr w:rsidR="00DC5FF0" w:rsidRPr="003F7EA8" w14:paraId="6629B93B" w14:textId="77777777" w:rsidTr="00DC5FF0">
        <w:trPr>
          <w:trHeight w:val="29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A1FF9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SPO.TRS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97D41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712BC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38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saleTransaction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69455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 xml:space="preserve">Rejestr transakcji sprzedaży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5925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GP</w:t>
            </w:r>
          </w:p>
        </w:tc>
      </w:tr>
      <w:tr w:rsidR="00DB0BB7" w:rsidRPr="003F7EA8" w14:paraId="7986371C" w14:textId="77777777" w:rsidTr="00DC5FF0">
        <w:trPr>
          <w:trHeight w:val="29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3EFA3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SPO.TRS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D2CF0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1BC2B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39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orderedItems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C9451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Bilety zamówione, ale nie opłacone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A0F9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>G</w:t>
            </w:r>
          </w:p>
        </w:tc>
      </w:tr>
      <w:tr w:rsidR="00DC5FF0" w:rsidRPr="003F7EA8" w14:paraId="484B90DD" w14:textId="77777777" w:rsidTr="00DC5FF0">
        <w:trPr>
          <w:trHeight w:val="1051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D3864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SPO.VIO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91AB0" w14:textId="77777777" w:rsidR="003F7EA8" w:rsidRPr="003F7EA8" w:rsidRDefault="003F7EA8" w:rsidP="007D3197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7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19AEC" w14:textId="77777777" w:rsidR="003F7EA8" w:rsidRPr="003F7EA8" w:rsidRDefault="0094151D" w:rsidP="003F7EA8">
            <w:pPr>
              <w:rPr>
                <w:rFonts w:ascii="Calibri" w:eastAsia="Times New Roman" w:hAnsi="Calibri"/>
                <w:u w:val="single"/>
                <w:lang w:eastAsia="pl-PL"/>
              </w:rPr>
            </w:pPr>
            <w:hyperlink r:id="rId40" w:anchor="RANGE!A1" w:history="1">
              <w:proofErr w:type="spellStart"/>
              <w:r w:rsidR="003F7EA8" w:rsidRPr="003F7EA8">
                <w:rPr>
                  <w:rFonts w:ascii="Calibri" w:eastAsia="Times New Roman" w:hAnsi="Calibri"/>
                  <w:u w:val="single"/>
                  <w:lang w:eastAsia="pl-PL"/>
                </w:rPr>
                <w:t>violation</w:t>
              </w:r>
              <w:proofErr w:type="spellEnd"/>
            </w:hyperlink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10011" w14:textId="77777777" w:rsidR="003F7EA8" w:rsidRPr="003F7EA8" w:rsidRDefault="003F7EA8" w:rsidP="003F7EA8">
            <w:pPr>
              <w:rPr>
                <w:rFonts w:ascii="Calibri" w:eastAsia="Times New Roman" w:hAnsi="Calibri"/>
                <w:lang w:eastAsia="pl-PL"/>
              </w:rPr>
            </w:pPr>
            <w:r w:rsidRPr="003F7EA8">
              <w:rPr>
                <w:rFonts w:ascii="Calibri" w:eastAsia="Times New Roman" w:hAnsi="Calibri"/>
                <w:lang w:eastAsia="pl-PL"/>
              </w:rPr>
              <w:t>Rejestracja i udostępnianie operacji nieprawidłowych i niedozwolonych wykonywanych na urządzeniach min. przy użyciu karty oraz zdarzeń nie będących transakcjami, skasowaniami, kontrolami biletów.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45B8" w14:textId="77777777" w:rsidR="003F7EA8" w:rsidRPr="003F7EA8" w:rsidRDefault="003F7EA8" w:rsidP="003F7EA8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3F7EA8">
              <w:rPr>
                <w:rFonts w:ascii="Calibri" w:eastAsia="Times New Roman" w:hAnsi="Calibri"/>
                <w:sz w:val="16"/>
                <w:szCs w:val="16"/>
                <w:lang w:eastAsia="pl-PL"/>
              </w:rPr>
              <w:t xml:space="preserve"> P</w:t>
            </w:r>
          </w:p>
        </w:tc>
      </w:tr>
    </w:tbl>
    <w:p w14:paraId="011FA369" w14:textId="77777777" w:rsidR="00C543E7" w:rsidRDefault="00C543E7" w:rsidP="00C543E7">
      <w:pPr>
        <w:spacing w:after="200" w:line="276" w:lineRule="auto"/>
        <w:jc w:val="both"/>
      </w:pPr>
    </w:p>
    <w:p w14:paraId="5FD7E296" w14:textId="77777777" w:rsidR="009D4F0E" w:rsidRDefault="009D4F0E" w:rsidP="009D4F0E">
      <w:pPr>
        <w:jc w:val="both"/>
        <w:rPr>
          <w:b/>
        </w:rPr>
      </w:pPr>
      <w:r w:rsidRPr="003D0638">
        <w:rPr>
          <w:b/>
        </w:rPr>
        <w:t xml:space="preserve">Obszar </w:t>
      </w:r>
      <w:r>
        <w:rPr>
          <w:b/>
        </w:rPr>
        <w:t>API Karty SKUP</w:t>
      </w:r>
    </w:p>
    <w:p w14:paraId="3ECF7450" w14:textId="79B7A313" w:rsidR="009D4F0E" w:rsidRDefault="008B6797" w:rsidP="008B6797">
      <w:pPr>
        <w:spacing w:after="200" w:line="276" w:lineRule="auto"/>
        <w:jc w:val="both"/>
      </w:pPr>
      <w:r>
        <w:t>Poniżej przedstawiono zakres funkcji API Karty ŚKUP do integracji z oprogramowaniem urządzenia USAD</w:t>
      </w:r>
      <w:r w:rsidR="00070B0B">
        <w:t>.</w:t>
      </w:r>
    </w:p>
    <w:p w14:paraId="14F81008" w14:textId="25A6F768" w:rsidR="00070B0B" w:rsidRDefault="00070B0B" w:rsidP="008B6797">
      <w:pPr>
        <w:spacing w:after="200" w:line="276" w:lineRule="auto"/>
        <w:jc w:val="both"/>
      </w:pPr>
      <w:r>
        <w:t xml:space="preserve">Szczegółowy zakres </w:t>
      </w:r>
      <w:proofErr w:type="spellStart"/>
      <w:r>
        <w:t>Card.API</w:t>
      </w:r>
      <w:proofErr w:type="spellEnd"/>
      <w:r>
        <w:t xml:space="preserve"> zdefiniowano w ramach załącznika: </w:t>
      </w:r>
      <w:r w:rsidRPr="004B37E0">
        <w:t>MURS_PlatformaIntegracyjna_ZakresAPI_1.0</w:t>
      </w:r>
      <w:r w:rsidR="00465B95">
        <w:t>9</w:t>
      </w:r>
      <w:r w:rsidRPr="000A1B4E">
        <w:t>.xlsx</w:t>
      </w:r>
      <w:r>
        <w:t>.</w:t>
      </w:r>
    </w:p>
    <w:tbl>
      <w:tblPr>
        <w:tblW w:w="96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1984"/>
        <w:gridCol w:w="5851"/>
        <w:gridCol w:w="422"/>
      </w:tblGrid>
      <w:tr w:rsidR="00411A57" w:rsidRPr="008B6797" w14:paraId="78A5E717" w14:textId="77777777" w:rsidTr="00411A57">
        <w:trPr>
          <w:trHeight w:val="8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14:paraId="251B9199" w14:textId="76344E62" w:rsidR="00411A57" w:rsidRPr="00E02ADB" w:rsidRDefault="00411A57" w:rsidP="00411A57">
            <w:pPr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proofErr w:type="spellStart"/>
            <w:r w:rsidRPr="00E02ADB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Area</w:t>
            </w:r>
            <w:proofErr w:type="spellEnd"/>
            <w:r w:rsidRPr="00E02ADB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 xml:space="preserve"> (Obszar)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hideMark/>
          </w:tcPr>
          <w:p w14:paraId="76AE4A4B" w14:textId="342FB410" w:rsidR="00411A57" w:rsidRPr="00E02ADB" w:rsidRDefault="00411A57" w:rsidP="00411A57">
            <w:pPr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proofErr w:type="spellStart"/>
            <w:r w:rsidRPr="00E02ADB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Function</w:t>
            </w:r>
            <w:proofErr w:type="spellEnd"/>
            <w:r w:rsidRPr="00E02ADB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 xml:space="preserve"> (Funkcja)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14:paraId="1C0740E0" w14:textId="77777777" w:rsidR="00411A57" w:rsidRPr="00E02ADB" w:rsidRDefault="00411A57" w:rsidP="00411A57">
            <w:pPr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proofErr w:type="spellStart"/>
            <w:r w:rsidRPr="00E02ADB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Description</w:t>
            </w:r>
            <w:proofErr w:type="spellEnd"/>
            <w:r w:rsidRPr="00E02ADB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 xml:space="preserve"> (Opis)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textDirection w:val="btLr"/>
            <w:hideMark/>
          </w:tcPr>
          <w:p w14:paraId="5D509D0D" w14:textId="77777777" w:rsidR="00411A57" w:rsidRPr="00E02ADB" w:rsidRDefault="00411A57" w:rsidP="00411A57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</w:pPr>
            <w:r w:rsidRPr="00E02ADB">
              <w:rPr>
                <w:rFonts w:ascii="Calibri" w:eastAsia="Times New Roman" w:hAnsi="Calibri" w:cs="Calibri"/>
                <w:b/>
                <w:bCs/>
                <w:color w:val="FFFFFF"/>
                <w:lang w:eastAsia="pl-PL"/>
              </w:rPr>
              <w:t>USAD</w:t>
            </w:r>
          </w:p>
        </w:tc>
      </w:tr>
      <w:tr w:rsidR="00411A57" w:rsidRPr="008B6797" w14:paraId="3D17532B" w14:textId="77777777" w:rsidTr="00411A57">
        <w:trPr>
          <w:trHeight w:val="6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5B2F" w14:textId="2DC21BFA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F68BA" w14:textId="435F64FF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authenticateCard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436DD" w14:textId="2A12187B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Uwierzytelnienie karty ŚKUP - utworzenie sesji po uwierzytelnieniu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75C1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4AF86EA5" w14:textId="77777777" w:rsidTr="00411A57">
        <w:trPr>
          <w:trHeight w:val="6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FA6A" w14:textId="04E8F33B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E5B3C" w14:textId="58BFA8EA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debitPurse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34F6B" w14:textId="6426BCDA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Pobranie środków z IPE ŚKUP - wniesienie opłaty IPE, wraz z zapisem logów transakcyjnych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A890C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061AACEB" w14:textId="77777777" w:rsidTr="00411A57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D933" w14:textId="4687D7EE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98F40" w14:textId="689D2651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getCardStatus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694ED" w14:textId="3F736AF0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Pozyskanie informacji o statusie Karty ŚKUP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C0B4F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10CAAA0B" w14:textId="77777777" w:rsidTr="00411A57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17D8" w14:textId="4370D61C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87755" w14:textId="1A9B99A5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getCreditLog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58234" w14:textId="556B5F56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Pobranie logów zasileń IPE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B273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66B4754F" w14:textId="77777777" w:rsidTr="00411A57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D076" w14:textId="63072D7C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A12D1" w14:textId="716D79C1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getDebitLog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EAD8B" w14:textId="00DC09C8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Pobranie logów obciążenia IPE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8D7B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778DAC4E" w14:textId="77777777" w:rsidTr="00411A57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2F35" w14:textId="43163B1D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5386F" w14:textId="6DEA4057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getPurseBalance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622A" w14:textId="26852B63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 xml:space="preserve">Odczyt salda IPE - stan </w:t>
            </w:r>
            <w:proofErr w:type="spellStart"/>
            <w:r w:rsidRPr="00C2494E">
              <w:rPr>
                <w:rFonts w:ascii="Calibri" w:hAnsi="Calibri"/>
              </w:rPr>
              <w:t>eportmonetki</w:t>
            </w:r>
            <w:proofErr w:type="spellEnd"/>
            <w:r w:rsidRPr="00C2494E">
              <w:rPr>
                <w:rFonts w:ascii="Calibri" w:hAnsi="Calibri"/>
              </w:rPr>
              <w:t xml:space="preserve"> ŚKUP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5D5F3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16159134" w14:textId="77777777" w:rsidTr="00411A57">
        <w:trPr>
          <w:trHeight w:val="6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31B3" w14:textId="1B1F96A6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83528" w14:textId="68212CA9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unlockSAM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EB865" w14:textId="3252EFAA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Odblokowanie modułu SAM zarejestrowanego w Rejestrze Modułów SAM SPO - na potrzeby środowiska TST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C566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39458A33" w14:textId="77777777" w:rsidTr="00411A57">
        <w:trPr>
          <w:trHeight w:val="65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2D61" w14:textId="16E28CA7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045BD" w14:textId="1A2F50B0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updateKUC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E9931" w14:textId="33635640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Podniesienie licznika modułu SAM zarejestrowanego w Rejestrze Modułów SAM SPO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CBE2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1D7B3913" w14:textId="77777777" w:rsidTr="00411A57">
        <w:trPr>
          <w:trHeight w:val="9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820E" w14:textId="41B8376B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38BFD" w14:textId="7DEF67C9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getCardDataFull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45A6B" w14:textId="20B63450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Odczyt pełnych danych Karty ŚKUP - włącznie z IPE, kontraktami, informacjami rozszerzającymi zapisanymi w plikach Karty ŚKUP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D9648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114D08A3" w14:textId="77777777" w:rsidTr="00411A57">
        <w:trPr>
          <w:trHeight w:val="9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036C" w14:textId="63648A49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95D8E" w14:textId="6E572464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getCardDataLite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805EC" w14:textId="20E2334F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 xml:space="preserve">Odczyt podstawowych informacji o Karcie w celi weryfikacji jej rodzaju (czy spersonalizowana czy też nie) i weryfikacji czy nie jest na </w:t>
            </w:r>
            <w:proofErr w:type="spellStart"/>
            <w:r w:rsidRPr="00C2494E">
              <w:rPr>
                <w:rFonts w:ascii="Calibri" w:hAnsi="Calibri"/>
              </w:rPr>
              <w:t>blackliście</w:t>
            </w:r>
            <w:proofErr w:type="spell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16BC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1B742BCC" w14:textId="77777777" w:rsidTr="00411A57">
        <w:trPr>
          <w:trHeight w:val="6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0BE6" w14:textId="36424370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0FCA0" w14:textId="2290FAED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getContracts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57474" w14:textId="79C86E54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Pobranie kontraktów (usług, biletów) zakodowanych na Karcie ŚKUP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3E6A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39F81290" w14:textId="77777777" w:rsidTr="008676B4">
        <w:trPr>
          <w:trHeight w:val="4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5939" w14:textId="5B7A5837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lastRenderedPageBreak/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0E8EE" w14:textId="6EE1F9C1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removeContract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8C24F" w14:textId="6A7FD2D3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Usunięcie kontraktu (np. w celu wycofania się ze sprzedaży)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0E4A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550BBF88" w14:textId="77777777" w:rsidTr="008676B4">
        <w:trPr>
          <w:trHeight w:val="41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3737" w14:textId="652F0FF4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CE471" w14:textId="4D23DE0B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sellContract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A6552" w14:textId="436B14AC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Sprzedaż biletu bez płatności IPE i zapisem logów transakcji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06E7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5C24C96C" w14:textId="77777777" w:rsidTr="00411A57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4DCD" w14:textId="36556102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FA8A9" w14:textId="3C7F9790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getLibVersion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8CE24" w14:textId="1BBE0114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Udostępnienie wersji biblioteki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1703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2032B643" w14:textId="77777777" w:rsidTr="00411A57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C14A" w14:textId="702B6643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00D7A" w14:textId="48738E02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getTripLog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D51AA" w14:textId="14232774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Pobranie logów walidacji/skasowań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D859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0B63EF86" w14:textId="77777777" w:rsidTr="00411A57">
        <w:trPr>
          <w:trHeight w:val="6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9853" w14:textId="1451DEC3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6D96B" w14:textId="6D53EF34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creditPurse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23479" w14:textId="4B85DD30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 xml:space="preserve">Zasilenie IPE - podniesienie salda </w:t>
            </w:r>
            <w:proofErr w:type="spellStart"/>
            <w:r w:rsidRPr="00C2494E">
              <w:rPr>
                <w:rFonts w:ascii="Calibri" w:hAnsi="Calibri"/>
              </w:rPr>
              <w:t>ePortmonetki</w:t>
            </w:r>
            <w:proofErr w:type="spellEnd"/>
            <w:r w:rsidRPr="00C2494E">
              <w:rPr>
                <w:rFonts w:ascii="Calibri" w:hAnsi="Calibri"/>
              </w:rPr>
              <w:t xml:space="preserve"> wraz z zapisem logów zasileń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C831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62BD3283" w14:textId="77777777" w:rsidTr="008676B4">
        <w:trPr>
          <w:trHeight w:val="31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E15D" w14:textId="3CFB7765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8947D" w14:textId="664FC63C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addContract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01702" w14:textId="6D5F03CF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Dodanie kontraktu do karty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A157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7C1FC0E4" w14:textId="77777777" w:rsidTr="00411A57">
        <w:trPr>
          <w:trHeight w:val="6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844E" w14:textId="6D0D8D6E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7B65E" w14:textId="71815ACE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sellContractIPE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32188" w14:textId="424148D7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Sprzedaż biletu z jednoczesną płatnością IPE i zapisem logów transakcji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3494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0297EED5" w14:textId="77777777" w:rsidTr="008676B4">
        <w:trPr>
          <w:trHeight w:val="8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0956" w14:textId="25C6226C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7F4B2" w14:textId="24F00838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updateCard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45A0D" w14:textId="1B6B7FFC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 xml:space="preserve">Aktualizacja Karty na podstawie </w:t>
            </w:r>
            <w:proofErr w:type="spellStart"/>
            <w:r w:rsidRPr="00C2494E">
              <w:rPr>
                <w:rFonts w:ascii="Calibri" w:hAnsi="Calibri"/>
              </w:rPr>
              <w:t>bluelist</w:t>
            </w:r>
            <w:proofErr w:type="spellEnd"/>
            <w:r w:rsidRPr="00C2494E">
              <w:rPr>
                <w:rFonts w:ascii="Calibri" w:hAnsi="Calibri"/>
              </w:rPr>
              <w:t>/</w:t>
            </w:r>
            <w:proofErr w:type="spellStart"/>
            <w:r w:rsidRPr="00C2494E">
              <w:rPr>
                <w:rFonts w:ascii="Calibri" w:hAnsi="Calibri"/>
              </w:rPr>
              <w:t>blacklist</w:t>
            </w:r>
            <w:proofErr w:type="spellEnd"/>
            <w:r w:rsidRPr="00C2494E">
              <w:rPr>
                <w:rFonts w:ascii="Calibri" w:hAnsi="Calibri"/>
              </w:rPr>
              <w:t xml:space="preserve"> (zakłada się że typ </w:t>
            </w:r>
            <w:proofErr w:type="spellStart"/>
            <w:r w:rsidRPr="00C2494E">
              <w:rPr>
                <w:rFonts w:ascii="Calibri" w:hAnsi="Calibri"/>
              </w:rPr>
              <w:t>bluelisty</w:t>
            </w:r>
            <w:proofErr w:type="spellEnd"/>
            <w:r w:rsidRPr="00C2494E">
              <w:rPr>
                <w:rFonts w:ascii="Calibri" w:hAnsi="Calibri"/>
              </w:rPr>
              <w:t>/</w:t>
            </w:r>
            <w:proofErr w:type="spellStart"/>
            <w:r w:rsidRPr="00C2494E">
              <w:rPr>
                <w:rFonts w:ascii="Calibri" w:hAnsi="Calibri"/>
              </w:rPr>
              <w:t>blacklisty</w:t>
            </w:r>
            <w:proofErr w:type="spellEnd"/>
            <w:r w:rsidRPr="00C2494E">
              <w:rPr>
                <w:rFonts w:ascii="Calibri" w:hAnsi="Calibri"/>
              </w:rPr>
              <w:t xml:space="preserve"> definiuje zakres aktualizacji Karty - w szczególności obsługiwane muszą być </w:t>
            </w:r>
            <w:proofErr w:type="spellStart"/>
            <w:r w:rsidRPr="00C2494E">
              <w:rPr>
                <w:rFonts w:ascii="Calibri" w:hAnsi="Calibri"/>
              </w:rPr>
              <w:t>bluelisty</w:t>
            </w:r>
            <w:proofErr w:type="spellEnd"/>
            <w:r w:rsidRPr="00C2494E">
              <w:rPr>
                <w:rFonts w:ascii="Calibri" w:hAnsi="Calibri"/>
              </w:rPr>
              <w:t xml:space="preserve"> z IPE)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7CEA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3983DD58" w14:textId="77777777" w:rsidTr="00411A57">
        <w:trPr>
          <w:trHeight w:val="55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7F01" w14:textId="0EF3603A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22258" w14:textId="30531474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getPersonalData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42725" w14:textId="203F1DF5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 xml:space="preserve">Pobranie danych osobowych posiadacza karty zapisanych na karcie: plik </w:t>
            </w:r>
            <w:proofErr w:type="spellStart"/>
            <w:r w:rsidRPr="00C2494E">
              <w:rPr>
                <w:rFonts w:ascii="Calibri" w:hAnsi="Calibri"/>
              </w:rPr>
              <w:t>PersonalData</w:t>
            </w:r>
            <w:proofErr w:type="spellEnd"/>
            <w:r w:rsidRPr="00C2494E">
              <w:rPr>
                <w:rFonts w:ascii="Calibri" w:hAnsi="Calibri"/>
              </w:rPr>
              <w:t>: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98AC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0AAE2590" w14:textId="77777777" w:rsidTr="00411A57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41B5" w14:textId="29BF55B5" w:rsidR="00411A57" w:rsidRPr="00C2494E" w:rsidRDefault="00411A57" w:rsidP="00411A57">
            <w:pPr>
              <w:rPr>
                <w:rFonts w:ascii="Calibri" w:hAnsi="Calibri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F2394" w14:textId="6683A0BC" w:rsidR="00411A57" w:rsidRPr="00C2494E" w:rsidRDefault="00411A57" w:rsidP="00411A57">
            <w:pPr>
              <w:rPr>
                <w:rFonts w:ascii="Calibri" w:eastAsia="Times New Roman" w:hAnsi="Calibri"/>
                <w:lang w:eastAsia="pl-PL"/>
              </w:rPr>
            </w:pPr>
            <w:proofErr w:type="spellStart"/>
            <w:r w:rsidRPr="00C2494E">
              <w:rPr>
                <w:rFonts w:ascii="Calibri" w:hAnsi="Calibri"/>
              </w:rPr>
              <w:t>getPhoto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BF40D" w14:textId="306CF787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Pobranie fotografii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E7A15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11A57" w:rsidRPr="008B6797" w14:paraId="22C6195E" w14:textId="77777777" w:rsidTr="00411A57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1E10" w14:textId="580D73C2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3E2B4" w14:textId="02279CE8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updateCardStatus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6FD13" w14:textId="1DC0DD8C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Ustawienie statusu aktywności Karty ŚKUP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C10E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2B7684FF" w14:textId="77777777" w:rsidTr="00411A57">
        <w:trPr>
          <w:trHeight w:val="6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9A78" w14:textId="0F70407F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7F88D" w14:textId="7B752746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lang w:eastAsia="pl-PL"/>
              </w:rPr>
              <w:t>unlockSAM</w:t>
            </w:r>
            <w:proofErr w:type="spellEnd"/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996AC" w14:textId="1A0B010B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Odblokowanie modułu SAM zarejestrowanego w Rejestrze Modułów SAM SPO - wersja na środowiska PRD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5FAE2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20F0EBB9" w14:textId="77777777" w:rsidTr="00411A57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885C" w14:textId="6D7E5D49" w:rsidR="00411A57" w:rsidRPr="00C2494E" w:rsidRDefault="00411A57" w:rsidP="00411A57">
            <w:pPr>
              <w:rPr>
                <w:rFonts w:ascii="Calibri" w:eastAsia="Times New Roman" w:hAnsi="Calibri" w:cs="Calibri"/>
                <w:bCs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6539" w14:textId="16DAB460" w:rsidR="00411A57" w:rsidRPr="00C2494E" w:rsidRDefault="00411A57" w:rsidP="00411A57">
            <w:pPr>
              <w:rPr>
                <w:rFonts w:ascii="Calibri" w:eastAsia="Times New Roman" w:hAnsi="Calibri" w:cs="Calibri"/>
                <w:bCs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bCs/>
                <w:lang w:eastAsia="pl-PL"/>
              </w:rPr>
              <w:t>getEnvironment</w:t>
            </w:r>
            <w:proofErr w:type="spellEnd"/>
          </w:p>
        </w:tc>
        <w:tc>
          <w:tcPr>
            <w:tcW w:w="5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538E" w14:textId="65924799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Pobiera danych z pliku Environment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37F1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46D888E9" w14:textId="77777777" w:rsidTr="00411A57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BA2E" w14:textId="24F09040" w:rsidR="00411A57" w:rsidRPr="00C2494E" w:rsidRDefault="00411A57" w:rsidP="00411A57">
            <w:pPr>
              <w:rPr>
                <w:rFonts w:ascii="Calibri" w:eastAsia="Times New Roman" w:hAnsi="Calibri" w:cs="Calibri"/>
                <w:bCs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E382" w14:textId="3B108547" w:rsidR="00411A57" w:rsidRPr="00C2494E" w:rsidRDefault="00411A57" w:rsidP="00411A57">
            <w:pPr>
              <w:rPr>
                <w:rFonts w:ascii="Calibri" w:eastAsia="Times New Roman" w:hAnsi="Calibri" w:cs="Calibri"/>
                <w:bCs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bCs/>
                <w:lang w:eastAsia="pl-PL"/>
              </w:rPr>
              <w:t>updateEnvironment</w:t>
            </w:r>
            <w:proofErr w:type="spellEnd"/>
          </w:p>
        </w:tc>
        <w:tc>
          <w:tcPr>
            <w:tcW w:w="5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3583" w14:textId="7E5B25DC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Ustawia dane pliku Environment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8E80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  <w:tr w:rsidR="00411A57" w:rsidRPr="008B6797" w14:paraId="3E230EB0" w14:textId="77777777" w:rsidTr="00411A57">
        <w:trPr>
          <w:trHeight w:val="61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7B8" w14:textId="507C548E" w:rsidR="00411A57" w:rsidRPr="00C2494E" w:rsidRDefault="00411A57" w:rsidP="00411A57">
            <w:pPr>
              <w:rPr>
                <w:rFonts w:ascii="Calibri" w:eastAsia="Times New Roman" w:hAnsi="Calibri" w:cs="Calibri"/>
                <w:bCs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SPO.CARD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D2C5" w14:textId="07D69E42" w:rsidR="00411A57" w:rsidRPr="00C2494E" w:rsidRDefault="00411A57" w:rsidP="00411A57">
            <w:pPr>
              <w:rPr>
                <w:rFonts w:ascii="Calibri" w:eastAsia="Times New Roman" w:hAnsi="Calibri" w:cs="Calibri"/>
                <w:bCs/>
                <w:lang w:eastAsia="pl-PL"/>
              </w:rPr>
            </w:pPr>
            <w:proofErr w:type="spellStart"/>
            <w:r w:rsidRPr="00C2494E">
              <w:rPr>
                <w:rFonts w:ascii="Calibri" w:eastAsia="Times New Roman" w:hAnsi="Calibri" w:cs="Calibri"/>
                <w:bCs/>
                <w:lang w:eastAsia="pl-PL"/>
              </w:rPr>
              <w:t>ISOCommandSAM</w:t>
            </w:r>
            <w:proofErr w:type="spellEnd"/>
          </w:p>
        </w:tc>
        <w:tc>
          <w:tcPr>
            <w:tcW w:w="5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C49DD" w14:textId="674DAF9E" w:rsidR="00411A57" w:rsidRPr="00C2494E" w:rsidRDefault="00411A57" w:rsidP="00411A57">
            <w:pPr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hAnsi="Calibri"/>
              </w:rPr>
              <w:t>Wykonuje pojedynczą komendę karty SAM, służy do realizacji funkcji z pomocą usług sieciowych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9D58" w14:textId="77777777" w:rsidR="00411A57" w:rsidRPr="00C2494E" w:rsidRDefault="00411A57" w:rsidP="00411A5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2494E">
              <w:rPr>
                <w:rFonts w:ascii="Calibri" w:eastAsia="Times New Roman" w:hAnsi="Calibri" w:cs="Calibri"/>
                <w:lang w:eastAsia="pl-PL"/>
              </w:rPr>
              <w:t>x</w:t>
            </w:r>
          </w:p>
        </w:tc>
      </w:tr>
    </w:tbl>
    <w:p w14:paraId="37AE0924" w14:textId="77777777" w:rsidR="009D4F0E" w:rsidRPr="00567B31" w:rsidRDefault="009D4F0E" w:rsidP="00342A03">
      <w:pPr>
        <w:pStyle w:val="Nagwek2"/>
      </w:pPr>
      <w:bookmarkStart w:id="13" w:name="_Toc8829518"/>
      <w:r>
        <w:t>Założenia architektoniczne API systemu centralnego ŚKUP</w:t>
      </w:r>
      <w:bookmarkEnd w:id="13"/>
    </w:p>
    <w:p w14:paraId="2AA16905" w14:textId="06BBC970" w:rsidR="009D4F0E" w:rsidRPr="006C5CDC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  <w:rPr>
          <w:rStyle w:val="Uwydatnienie"/>
          <w:i w:val="0"/>
          <w:iCs/>
        </w:rPr>
      </w:pPr>
      <w:r>
        <w:t xml:space="preserve">Usługi API Systemu Centralnego ŚKUP zostały zrealizowane w architekturze REST z wykorzystaniem metod: </w:t>
      </w:r>
      <w:r w:rsidRPr="7E77CAEF">
        <w:rPr>
          <w:rStyle w:val="Uwydatnienie"/>
        </w:rPr>
        <w:t>GET</w:t>
      </w:r>
      <w:r>
        <w:t xml:space="preserve">, </w:t>
      </w:r>
      <w:r w:rsidRPr="7E77CAEF">
        <w:rPr>
          <w:rStyle w:val="Uwydatnienie"/>
        </w:rPr>
        <w:t>POST</w:t>
      </w:r>
      <w:r>
        <w:t xml:space="preserve">, </w:t>
      </w:r>
      <w:r w:rsidRPr="7E77CAEF">
        <w:rPr>
          <w:rStyle w:val="Uwydatnienie"/>
        </w:rPr>
        <w:t>PUT</w:t>
      </w:r>
      <w:r>
        <w:t xml:space="preserve">, </w:t>
      </w:r>
      <w:r w:rsidRPr="7E77CAEF">
        <w:rPr>
          <w:rStyle w:val="Uwydatnienie"/>
        </w:rPr>
        <w:t xml:space="preserve">DELETE </w:t>
      </w:r>
      <w:r w:rsidRPr="00E05378">
        <w:rPr>
          <w:rStyle w:val="Uwydatnienie"/>
          <w:i w:val="0"/>
        </w:rPr>
        <w:t xml:space="preserve">protokołu HTTP (odpowiednio: pobranie, wprowadzenie, modyfikacja i usunięcie danych). </w:t>
      </w:r>
      <w:r w:rsidR="005B6DF8">
        <w:rPr>
          <w:rStyle w:val="Uwydatnienie"/>
          <w:i w:val="0"/>
        </w:rPr>
        <w:t>Metody</w:t>
      </w:r>
      <w:r w:rsidRPr="00E05378">
        <w:rPr>
          <w:rStyle w:val="Uwydatnienie"/>
          <w:i w:val="0"/>
        </w:rPr>
        <w:t xml:space="preserve"> zapewniają idempotentność </w:t>
      </w:r>
      <w:proofErr w:type="spellStart"/>
      <w:r w:rsidRPr="00E05378">
        <w:rPr>
          <w:rStyle w:val="Uwydatnienie"/>
          <w:i w:val="0"/>
        </w:rPr>
        <w:t>wywołań</w:t>
      </w:r>
      <w:proofErr w:type="spellEnd"/>
      <w:r w:rsidRPr="00E05378">
        <w:rPr>
          <w:rStyle w:val="Uwydatnienie"/>
          <w:i w:val="0"/>
        </w:rPr>
        <w:t>.</w:t>
      </w:r>
    </w:p>
    <w:p w14:paraId="0D46AE79" w14:textId="39C03AA1" w:rsidR="009D4F0E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 xml:space="preserve">Dane usługi API </w:t>
      </w:r>
      <w:bookmarkStart w:id="14" w:name="_Hlk510105141"/>
      <w:r>
        <w:t xml:space="preserve">(zasób REST + metoda HTTP) </w:t>
      </w:r>
      <w:bookmarkEnd w:id="14"/>
      <w:r>
        <w:t xml:space="preserve">pracują w trybie synchronicznym albo </w:t>
      </w:r>
      <w:r w:rsidR="00E05378">
        <w:t xml:space="preserve">w trybie </w:t>
      </w:r>
      <w:r>
        <w:t xml:space="preserve">asynchronicznym. Obsługa metody GET jest zawsze synchroniczna. Dla pozostałych metod HTTP, tryb synchroniczny oznacza wygenerowanie odpowiedzi usługi po zapisaniu/modyfikacji/usunięciu danych </w:t>
      </w:r>
      <w:r w:rsidR="00BB2316">
        <w:br/>
      </w:r>
      <w:r>
        <w:t>w systemie. W trybie asynchronicznym wygenerowanie odpowiedzi oznacza jedynie przyjęcie danych do dalszego przetworzenia w systemie.</w:t>
      </w:r>
    </w:p>
    <w:p w14:paraId="6BA020A3" w14:textId="77777777" w:rsidR="009D4F0E" w:rsidRPr="00DE68F4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>Określenie d</w:t>
      </w:r>
      <w:r w:rsidRPr="00DE68F4">
        <w:t>ostępnoś</w:t>
      </w:r>
      <w:r>
        <w:t>ci</w:t>
      </w:r>
      <w:r w:rsidRPr="00DE68F4">
        <w:t xml:space="preserve"> konkretnej metody HTTP dla danej usługi</w:t>
      </w:r>
      <w:r>
        <w:t xml:space="preserve">, trybu pracy usługi (synchroniczny/asynchroniczny) oraz obsługiwane przez usługę adresy zasobów </w:t>
      </w:r>
      <w:r w:rsidRPr="00DE68F4">
        <w:t xml:space="preserve">stanowi część </w:t>
      </w:r>
      <w:r>
        <w:t>szczegółowej specyfikacji API integracyjnego ŚKUP</w:t>
      </w:r>
      <w:r w:rsidRPr="00DE68F4">
        <w:t>.</w:t>
      </w:r>
    </w:p>
    <w:p w14:paraId="7910EE65" w14:textId="77777777" w:rsidR="009D4F0E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 xml:space="preserve">Komunikacja z serwerem udostępniającym API systemu realizowana jest z wykorzystaniem protokołu HTTPS zabezpieczonego protokołem </w:t>
      </w:r>
      <w:r w:rsidRPr="000B664D">
        <w:t>TLS 1.2</w:t>
      </w:r>
      <w:r>
        <w:t xml:space="preserve">. </w:t>
      </w:r>
    </w:p>
    <w:p w14:paraId="19968929" w14:textId="77777777" w:rsidR="009D4F0E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lastRenderedPageBreak/>
        <w:t xml:space="preserve">W API obsługiwane są tylko żądania wysłane na porty HTTPS (443). </w:t>
      </w:r>
    </w:p>
    <w:p w14:paraId="3F18B619" w14:textId="77777777" w:rsidR="009D4F0E" w:rsidRPr="00AF7A59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 xml:space="preserve">Proces uwierzytelnienia realizowany jest przez udostępnioną w ramach API usługę uwierzytelnienia zgodnie ze </w:t>
      </w:r>
      <w:r w:rsidRPr="00AF7A59">
        <w:t xml:space="preserve">standardem </w:t>
      </w:r>
      <w:proofErr w:type="spellStart"/>
      <w:r w:rsidRPr="00561C09">
        <w:t>OAuth</w:t>
      </w:r>
      <w:proofErr w:type="spellEnd"/>
      <w:r w:rsidRPr="00561C09">
        <w:t xml:space="preserve"> 2.0.</w:t>
      </w:r>
    </w:p>
    <w:p w14:paraId="320EAC82" w14:textId="77777777" w:rsidR="009D4F0E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 xml:space="preserve">Każde wywołanie usługi API wymaga przekazania </w:t>
      </w:r>
      <w:proofErr w:type="spellStart"/>
      <w:r>
        <w:t>tokenu</w:t>
      </w:r>
      <w:proofErr w:type="spellEnd"/>
      <w:r>
        <w:t xml:space="preserve"> autoryzacyjnego</w:t>
      </w:r>
      <w:r w:rsidRPr="000B664D">
        <w:t xml:space="preserve"> </w:t>
      </w:r>
      <w:r>
        <w:t>ustalonego w procesie uwierzytelnienia.</w:t>
      </w:r>
      <w:r w:rsidRPr="000B664D">
        <w:t xml:space="preserve"> </w:t>
      </w:r>
      <w:proofErr w:type="spellStart"/>
      <w:r>
        <w:t>Tokeny</w:t>
      </w:r>
      <w:proofErr w:type="spellEnd"/>
      <w:r>
        <w:t xml:space="preserve"> autoryzacyjne są zgodne ze standardem JWT (JSON Web </w:t>
      </w:r>
      <w:proofErr w:type="spellStart"/>
      <w:r>
        <w:t>Token</w:t>
      </w:r>
      <w:proofErr w:type="spellEnd"/>
      <w:r>
        <w:t xml:space="preserve">). </w:t>
      </w:r>
    </w:p>
    <w:p w14:paraId="77FCBF61" w14:textId="4AF61B82" w:rsidR="009D4F0E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 xml:space="preserve">Udostępniana w ramach API usługa uwierzytelnienia obsługuje odnawianie </w:t>
      </w:r>
      <w:proofErr w:type="spellStart"/>
      <w:r>
        <w:t>tokenu</w:t>
      </w:r>
      <w:proofErr w:type="spellEnd"/>
      <w:r>
        <w:t xml:space="preserve"> autoryzacyjnego (tzw. </w:t>
      </w:r>
      <w:proofErr w:type="spellStart"/>
      <w:r>
        <w:t>refresh</w:t>
      </w:r>
      <w:proofErr w:type="spellEnd"/>
      <w:r>
        <w:t xml:space="preserve"> </w:t>
      </w:r>
      <w:proofErr w:type="spellStart"/>
      <w:r>
        <w:t>token</w:t>
      </w:r>
      <w:proofErr w:type="spellEnd"/>
      <w:r>
        <w:t xml:space="preserve">) </w:t>
      </w:r>
    </w:p>
    <w:p w14:paraId="5E8A300D" w14:textId="7DFEC559" w:rsidR="006039E5" w:rsidRDefault="006039E5" w:rsidP="006039E5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>Każde wywołanie usługi API wymaga przekazania dodatkowych nagłówków: Spo-</w:t>
      </w:r>
      <w:proofErr w:type="spellStart"/>
      <w:r>
        <w:t>DeviceId</w:t>
      </w:r>
      <w:proofErr w:type="spellEnd"/>
      <w:r>
        <w:t>, Spo-</w:t>
      </w:r>
      <w:proofErr w:type="spellStart"/>
      <w:r>
        <w:t>RequestId</w:t>
      </w:r>
      <w:proofErr w:type="spellEnd"/>
      <w:r>
        <w:t>, Spo-</w:t>
      </w:r>
      <w:proofErr w:type="spellStart"/>
      <w:r>
        <w:t>PreviousRequestId</w:t>
      </w:r>
      <w:proofErr w:type="spellEnd"/>
      <w:r>
        <w:t xml:space="preserve"> wykorzystywanych do zapewnienia idempotentności usług oraz kontroli kompletności odebranych </w:t>
      </w:r>
      <w:proofErr w:type="spellStart"/>
      <w:r>
        <w:t>wywołań</w:t>
      </w:r>
      <w:proofErr w:type="spellEnd"/>
      <w:r>
        <w:t xml:space="preserve"> usług. Spo-</w:t>
      </w:r>
      <w:proofErr w:type="spellStart"/>
      <w:r>
        <w:t>DeviceId</w:t>
      </w:r>
      <w:proofErr w:type="spellEnd"/>
      <w:r>
        <w:t xml:space="preserve"> jest jednoznacznym identyfikatorem urządzenia komunikującego się z systemem, Spo-</w:t>
      </w:r>
      <w:proofErr w:type="spellStart"/>
      <w:r>
        <w:t>RequestId</w:t>
      </w:r>
      <w:proofErr w:type="spellEnd"/>
      <w:r>
        <w:t xml:space="preserve"> jednoznacznie identyfikuje zapytania do systemu w kontekście konkretnego urządzenia, natomiast Spo-</w:t>
      </w:r>
      <w:proofErr w:type="spellStart"/>
      <w:r>
        <w:t>PreviousRequestId</w:t>
      </w:r>
      <w:proofErr w:type="spellEnd"/>
      <w:r>
        <w:t xml:space="preserve"> wskazuje wywołanie, które było przekazane jako poprzednie.</w:t>
      </w:r>
    </w:p>
    <w:p w14:paraId="3646E95F" w14:textId="139EC5EC" w:rsidR="009D4F0E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 xml:space="preserve">Usługi API są wersjonowane. Wszelkie ich zmiany łamiące kompatybilność wsteczną wprowadzane są </w:t>
      </w:r>
      <w:r w:rsidR="002B1692">
        <w:br/>
      </w:r>
      <w:r>
        <w:t>w nowych wersjach metod. Wywołując metodę należy w URI podać numer wersji zasobu</w:t>
      </w:r>
      <w:bookmarkStart w:id="15" w:name="_Toc510057231"/>
      <w:r>
        <w:t>.</w:t>
      </w:r>
    </w:p>
    <w:p w14:paraId="5973A22C" w14:textId="77777777" w:rsidR="009D4F0E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 xml:space="preserve">W ramach </w:t>
      </w:r>
      <w:proofErr w:type="spellStart"/>
      <w:r>
        <w:t>wywołań</w:t>
      </w:r>
      <w:proofErr w:type="spellEnd"/>
      <w:r>
        <w:t xml:space="preserve"> usług API obsługiwane są określone parametry zapytania REST</w:t>
      </w:r>
      <w:bookmarkEnd w:id="15"/>
      <w:r>
        <w:t>.</w:t>
      </w:r>
    </w:p>
    <w:p w14:paraId="442168D2" w14:textId="77777777" w:rsidR="009D4F0E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 xml:space="preserve">Przez parametry zapytania REST rozumiane są parametry wywołania REST przekazywane w URI po nazwie </w:t>
      </w:r>
      <w:proofErr w:type="spellStart"/>
      <w:r>
        <w:t>endpoint</w:t>
      </w:r>
      <w:proofErr w:type="spellEnd"/>
      <w:r>
        <w:t xml:space="preserve"> i znaku ‘?’. Poszczególne parametry rozdzielane są znakiem ‘&amp;’, kolejność parametrów nie jest istotna</w:t>
      </w:r>
    </w:p>
    <w:p w14:paraId="50BF1D46" w14:textId="77777777" w:rsidR="009D4F0E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 xml:space="preserve">Podanie w wywołaniu nieobsługiwanych nazw parametrów powoduje zwrócenie błędu </w:t>
      </w:r>
    </w:p>
    <w:p w14:paraId="4ED2F03A" w14:textId="77777777" w:rsidR="009D4F0E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>Ze względu na przeznaczenie rozróżnia się następujące rodzaje obsługiwanych parametrów:</w:t>
      </w:r>
    </w:p>
    <w:p w14:paraId="0D56CD32" w14:textId="77777777" w:rsidR="009D4F0E" w:rsidRDefault="009D4F0E" w:rsidP="009D4F0E">
      <w:pPr>
        <w:pStyle w:val="Akapitzlist"/>
        <w:numPr>
          <w:ilvl w:val="1"/>
          <w:numId w:val="34"/>
        </w:numPr>
        <w:spacing w:after="200" w:line="276" w:lineRule="auto"/>
        <w:contextualSpacing w:val="0"/>
        <w:jc w:val="both"/>
      </w:pPr>
      <w:r>
        <w:t>Parametry filtracji (ograniczają wielkość zwracanych kolekcji obiektów do spełniających warunek filtrowania)</w:t>
      </w:r>
    </w:p>
    <w:p w14:paraId="560AAEC3" w14:textId="77777777" w:rsidR="009D4F0E" w:rsidRDefault="009D4F0E" w:rsidP="009D4F0E">
      <w:pPr>
        <w:pStyle w:val="Akapitzlist"/>
        <w:numPr>
          <w:ilvl w:val="1"/>
          <w:numId w:val="34"/>
        </w:numPr>
        <w:spacing w:after="200" w:line="276" w:lineRule="auto"/>
        <w:contextualSpacing w:val="0"/>
        <w:jc w:val="both"/>
      </w:pPr>
      <w:r>
        <w:t>Parametry sortowania (wskazują porządek sortowania zwracanych kolekcji obiektów)</w:t>
      </w:r>
    </w:p>
    <w:p w14:paraId="72DF4022" w14:textId="3D5754AE" w:rsidR="009D4F0E" w:rsidRDefault="009D4F0E" w:rsidP="009D4F0E">
      <w:pPr>
        <w:pStyle w:val="Akapitzlist"/>
        <w:numPr>
          <w:ilvl w:val="1"/>
          <w:numId w:val="34"/>
        </w:numPr>
        <w:spacing w:after="200" w:line="276" w:lineRule="auto"/>
        <w:contextualSpacing w:val="0"/>
        <w:jc w:val="both"/>
      </w:pPr>
      <w:r>
        <w:t>Parametry stronicowania (wskazują sposób porcjowania zwracanych kolekcji obiektów)</w:t>
      </w:r>
      <w:bookmarkStart w:id="16" w:name="_Toc510057236"/>
    </w:p>
    <w:bookmarkEnd w:id="16"/>
    <w:p w14:paraId="2DC7065F" w14:textId="77777777" w:rsidR="00433594" w:rsidRDefault="00433594" w:rsidP="00433594">
      <w:pPr>
        <w:pStyle w:val="Akapitzlist"/>
        <w:numPr>
          <w:ilvl w:val="1"/>
          <w:numId w:val="34"/>
        </w:numPr>
        <w:spacing w:after="200" w:line="276" w:lineRule="auto"/>
        <w:contextualSpacing w:val="0"/>
        <w:jc w:val="both"/>
      </w:pPr>
      <w:r>
        <w:t>Parametry biznesowe (inne parametry wywołania – co do zasady tylko dla POST)</w:t>
      </w:r>
    </w:p>
    <w:p w14:paraId="79AC5B9F" w14:textId="381B4489" w:rsidR="009D4F0E" w:rsidRDefault="005B6DF8" w:rsidP="009D4F0E">
      <w:pPr>
        <w:pStyle w:val="Akapitzlist"/>
        <w:numPr>
          <w:ilvl w:val="0"/>
          <w:numId w:val="34"/>
        </w:numPr>
        <w:spacing w:after="200" w:line="276" w:lineRule="auto"/>
        <w:ind w:left="284" w:hanging="284"/>
        <w:contextualSpacing w:val="0"/>
        <w:jc w:val="both"/>
      </w:pPr>
      <w:r>
        <w:t xml:space="preserve"> </w:t>
      </w:r>
      <w:r w:rsidR="009D4F0E" w:rsidRPr="00C25024">
        <w:t>Sortowanie przeprowadzane jest na kolekcji wcześniej odfiltrowanej</w:t>
      </w:r>
      <w:r w:rsidR="009D4F0E">
        <w:t>, zaś stronicowanie na kolekcji wcześniej odfiltrowanej i posortowanej</w:t>
      </w:r>
    </w:p>
    <w:p w14:paraId="6443EBF4" w14:textId="6D2B7B04" w:rsidR="009D4F0E" w:rsidRDefault="005B6DF8" w:rsidP="009D4F0E">
      <w:pPr>
        <w:pStyle w:val="Akapitzlist"/>
        <w:numPr>
          <w:ilvl w:val="0"/>
          <w:numId w:val="34"/>
        </w:numPr>
        <w:spacing w:after="200" w:line="276" w:lineRule="auto"/>
        <w:ind w:left="284" w:hanging="284"/>
        <w:contextualSpacing w:val="0"/>
        <w:jc w:val="both"/>
      </w:pPr>
      <w:r>
        <w:t xml:space="preserve"> </w:t>
      </w:r>
      <w:r w:rsidR="009D4F0E">
        <w:t xml:space="preserve">W wyniku sortowania wraz z danymi kolekcji zwracane są </w:t>
      </w:r>
      <w:proofErr w:type="spellStart"/>
      <w:r w:rsidR="009D4F0E">
        <w:t>hiperlinki</w:t>
      </w:r>
      <w:proofErr w:type="spellEnd"/>
      <w:r w:rsidR="009D4F0E">
        <w:t xml:space="preserve"> dedykowane nawigowaniu między stronami danych</w:t>
      </w:r>
    </w:p>
    <w:p w14:paraId="1CBFDFF6" w14:textId="77777777" w:rsidR="009D4F0E" w:rsidRPr="004F6E88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lastRenderedPageBreak/>
        <w:t xml:space="preserve">Wszystkie wywołania i odpowiedzi powinny być przekazane w kodowaniu </w:t>
      </w:r>
      <w:r w:rsidRPr="00DE68F4">
        <w:t>UTF-8</w:t>
      </w:r>
      <w:r w:rsidRPr="004F6E88">
        <w:t xml:space="preserve">. </w:t>
      </w:r>
    </w:p>
    <w:p w14:paraId="07FF9E90" w14:textId="77777777" w:rsidR="009D4F0E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>Wszystkie dane, wysyłane i odbierane z serwera (kontent) są w formacie JSON i kodowaniu UTF-8 (</w:t>
      </w:r>
      <w:proofErr w:type="spellStart"/>
      <w:r w:rsidRPr="000B664D">
        <w:t>charset</w:t>
      </w:r>
      <w:proofErr w:type="spellEnd"/>
      <w:r w:rsidRPr="000B664D">
        <w:t>=utf-8)</w:t>
      </w:r>
      <w:r>
        <w:t xml:space="preserve">. Do przekazywania informacji w zakresie </w:t>
      </w:r>
      <w:proofErr w:type="spellStart"/>
      <w:r>
        <w:t>hiperlinków</w:t>
      </w:r>
      <w:proofErr w:type="spellEnd"/>
      <w:r>
        <w:t xml:space="preserve"> wykorzystywany jest standard HAL.</w:t>
      </w:r>
    </w:p>
    <w:p w14:paraId="7472A4A5" w14:textId="77777777" w:rsidR="009D4F0E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 xml:space="preserve">Każda odpowiedź HTTP zawiera m.in. nagłówki </w:t>
      </w:r>
      <w:proofErr w:type="spellStart"/>
      <w:r w:rsidRPr="000B664D">
        <w:t>Span</w:t>
      </w:r>
      <w:proofErr w:type="spellEnd"/>
      <w:r w:rsidRPr="000B664D">
        <w:t xml:space="preserve">-Id i </w:t>
      </w:r>
      <w:proofErr w:type="spellStart"/>
      <w:r w:rsidRPr="000B664D">
        <w:t>Trace</w:t>
      </w:r>
      <w:proofErr w:type="spellEnd"/>
      <w:r w:rsidRPr="000B664D">
        <w:t xml:space="preserve">-Id </w:t>
      </w:r>
      <w:r>
        <w:t xml:space="preserve">, których wartości jednoznacznie identyfikują zapytanie HTTP klienta oraz proces obejmujący zestaw </w:t>
      </w:r>
      <w:proofErr w:type="spellStart"/>
      <w:r>
        <w:t>wywołań</w:t>
      </w:r>
      <w:proofErr w:type="spellEnd"/>
      <w:r>
        <w:t xml:space="preserve"> usług API. Spinanie zestawu usług w jeden proces leży po stronie klienta usług – w kolejnych </w:t>
      </w:r>
      <w:proofErr w:type="spellStart"/>
      <w:r>
        <w:t>wywołaniach</w:t>
      </w:r>
      <w:proofErr w:type="spellEnd"/>
      <w:r>
        <w:t xml:space="preserve"> HTTP powinna być przekazywana wartość nagłówka </w:t>
      </w:r>
      <w:proofErr w:type="spellStart"/>
      <w:r w:rsidRPr="000B664D">
        <w:t>Trace</w:t>
      </w:r>
      <w:proofErr w:type="spellEnd"/>
      <w:r w:rsidRPr="000B664D">
        <w:t xml:space="preserve">-Id </w:t>
      </w:r>
      <w:r>
        <w:t>uzyskana z informacji zwrotnej pierwszego wywołania HTTP w ramach procesu</w:t>
      </w:r>
      <w:bookmarkStart w:id="17" w:name="_Toc510057237"/>
      <w:r>
        <w:t>.</w:t>
      </w:r>
    </w:p>
    <w:bookmarkEnd w:id="17"/>
    <w:p w14:paraId="6D233FD4" w14:textId="77777777" w:rsidR="009D4F0E" w:rsidRPr="00C37AA9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 xml:space="preserve">Wszystkie używane w </w:t>
      </w:r>
      <w:proofErr w:type="spellStart"/>
      <w:r>
        <w:t>kontencie</w:t>
      </w:r>
      <w:proofErr w:type="spellEnd"/>
      <w:r>
        <w:t xml:space="preserve"> wartości daty i czasu prezentowane są w standardzie ISO 8601: </w:t>
      </w:r>
      <w:proofErr w:type="spellStart"/>
      <w:r>
        <w:t>yyyy-mm-dd</w:t>
      </w:r>
      <w:r w:rsidRPr="000B664D">
        <w:t>T</w:t>
      </w:r>
      <w:r>
        <w:t>hh:mm:ss.sss</w:t>
      </w:r>
      <w:r w:rsidRPr="000B664D">
        <w:t>±</w:t>
      </w:r>
      <w:r>
        <w:t>hh:mm</w:t>
      </w:r>
      <w:proofErr w:type="spellEnd"/>
      <w:r>
        <w:t xml:space="preserve"> lub  </w:t>
      </w:r>
      <w:proofErr w:type="spellStart"/>
      <w:r>
        <w:t>yyyy-mm-dd</w:t>
      </w:r>
      <w:r w:rsidRPr="000B664D">
        <w:t>T</w:t>
      </w:r>
      <w:r>
        <w:t>hh:mm:ss.sss</w:t>
      </w:r>
      <w:r w:rsidRPr="000B664D">
        <w:t>Z</w:t>
      </w:r>
      <w:proofErr w:type="spellEnd"/>
      <w:r>
        <w:t>.</w:t>
      </w:r>
    </w:p>
    <w:p w14:paraId="7C54ABD0" w14:textId="77777777" w:rsidR="009D4F0E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>Wszystkie używane w treści wartości numeryczne wykorzystują „.” (kropka) jako delimiter dziesiętny i nie wykorzystują separatora tysięcy.</w:t>
      </w:r>
      <w:bookmarkStart w:id="18" w:name="_Toc510057239"/>
    </w:p>
    <w:bookmarkEnd w:id="18"/>
    <w:p w14:paraId="575037E2" w14:textId="5085A38B" w:rsidR="009D4F0E" w:rsidRDefault="009D4F0E" w:rsidP="009D4F0E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>W razie wystąpienia błędów wykorzystywany jest ogólny mechanizm zwracania błędów zdefiniowany dla protokołu HTTP oraz dodatkowa specyfikacja błędów w treści odpowiedzi.</w:t>
      </w:r>
    </w:p>
    <w:p w14:paraId="31DFE63C" w14:textId="56444FD8" w:rsidR="00216E6B" w:rsidRDefault="005E3698" w:rsidP="005E3698">
      <w:pPr>
        <w:pStyle w:val="Akapitzlist"/>
        <w:numPr>
          <w:ilvl w:val="0"/>
          <w:numId w:val="34"/>
        </w:numPr>
        <w:spacing w:after="200" w:line="276" w:lineRule="auto"/>
        <w:ind w:left="357" w:hanging="357"/>
        <w:contextualSpacing w:val="0"/>
        <w:jc w:val="both"/>
      </w:pPr>
      <w:r>
        <w:t>Szczegółowe zasady korzystania z API zostały zawarte w załączniku do niniejszego dokumentu „Korzystanie z API.docx”</w:t>
      </w:r>
    </w:p>
    <w:p w14:paraId="3B7CB38A" w14:textId="77777777" w:rsidR="009D4F0E" w:rsidRDefault="009D4F0E" w:rsidP="009D4F0E"/>
    <w:p w14:paraId="3A009830" w14:textId="77777777" w:rsidR="009D4F0E" w:rsidRDefault="009D4F0E" w:rsidP="00342A03">
      <w:pPr>
        <w:pStyle w:val="Nagwek2"/>
      </w:pPr>
      <w:bookmarkStart w:id="19" w:name="_Toc8829519"/>
      <w:r>
        <w:t>Założenia architektoniczne API Karty ŚKUP</w:t>
      </w:r>
      <w:bookmarkEnd w:id="19"/>
    </w:p>
    <w:p w14:paraId="43DB4839" w14:textId="77777777" w:rsidR="009D4F0E" w:rsidRDefault="009D4F0E" w:rsidP="009D4F0E">
      <w:pPr>
        <w:pStyle w:val="Akapitzlist"/>
        <w:numPr>
          <w:ilvl w:val="0"/>
          <w:numId w:val="25"/>
        </w:numPr>
        <w:spacing w:after="200" w:line="276" w:lineRule="auto"/>
        <w:jc w:val="both"/>
      </w:pPr>
      <w:r>
        <w:t xml:space="preserve">API kart SKUP to dedykowana biblioteka programistyczna dostępna dla systemu operacyjnego Windows/Linux oraz Android umożliwiająca wykonywanie operacji na karcie ŚKUP oraz module SAM. </w:t>
      </w:r>
    </w:p>
    <w:p w14:paraId="4E6E83EE" w14:textId="77777777" w:rsidR="009D4F0E" w:rsidRDefault="009D4F0E" w:rsidP="009D4F0E">
      <w:pPr>
        <w:pStyle w:val="Akapitzlist"/>
      </w:pPr>
    </w:p>
    <w:p w14:paraId="00C81768" w14:textId="77777777" w:rsidR="009D4F0E" w:rsidRDefault="009D4F0E" w:rsidP="009D4F0E">
      <w:pPr>
        <w:pStyle w:val="Akapitzlist"/>
        <w:numPr>
          <w:ilvl w:val="0"/>
          <w:numId w:val="25"/>
        </w:numPr>
        <w:spacing w:after="200" w:line="276" w:lineRule="auto"/>
        <w:jc w:val="both"/>
      </w:pPr>
      <w:r>
        <w:t>Celem przygotowania wersji skompilowanej biblioteki na dedykowany system operacyjny urządzenia niezbędne będzie dostarczenie przez Wykonawcę obrazu środowiska programistycznego wykorzystywanego w dostarczonych urządzeniach wraz z zdefiniowanym API do czytnika kart bezstykowych kompatybilnym z ISO 14443A oraz modułu SAM zgodnego ISO 7816. W oparciu o tak przygotowane środowisko Wykonawca pozyska właściwą urządzeniu skompilowaną wersję biblioteki zgodnie ze ścieżką certyfikacji ŚKUP.</w:t>
      </w:r>
    </w:p>
    <w:p w14:paraId="1736B15F" w14:textId="77777777" w:rsidR="009D4F0E" w:rsidRDefault="009D4F0E" w:rsidP="009D4F0E">
      <w:pPr>
        <w:pStyle w:val="Akapitzlist"/>
      </w:pPr>
    </w:p>
    <w:p w14:paraId="283F5305" w14:textId="77777777" w:rsidR="009D4F0E" w:rsidRDefault="009D4F0E" w:rsidP="009D4F0E">
      <w:pPr>
        <w:pStyle w:val="Akapitzlist"/>
        <w:numPr>
          <w:ilvl w:val="0"/>
          <w:numId w:val="25"/>
        </w:numPr>
        <w:spacing w:after="200" w:line="276" w:lineRule="auto"/>
        <w:jc w:val="both"/>
      </w:pPr>
      <w:r>
        <w:t>Architektura aplikacji urządzenia z wykorzystaniem biblioteki karty ŚKUP.</w:t>
      </w:r>
    </w:p>
    <w:p w14:paraId="2060AD10" w14:textId="5B15B1AD" w:rsidR="009D4F0E" w:rsidRPr="002603ED" w:rsidRDefault="009D4F0E" w:rsidP="00253D15">
      <w:pPr>
        <w:jc w:val="center"/>
      </w:pPr>
      <w:r w:rsidRPr="00C827E4">
        <w:rPr>
          <w:noProof/>
          <w:lang w:eastAsia="pl-PL"/>
        </w:rPr>
        <w:lastRenderedPageBreak/>
        <w:drawing>
          <wp:inline distT="0" distB="0" distL="0" distR="0" wp14:anchorId="1D6B722A" wp14:editId="3E076C55">
            <wp:extent cx="5238750" cy="34290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C1086" w14:textId="77777777" w:rsidR="009D4F0E" w:rsidRDefault="009D4F0E" w:rsidP="009D4F0E"/>
    <w:p w14:paraId="1072AE60" w14:textId="77777777" w:rsidR="009D4F0E" w:rsidRDefault="009D4F0E" w:rsidP="009D4F0E">
      <w:pPr>
        <w:pStyle w:val="Akapitzlist"/>
        <w:numPr>
          <w:ilvl w:val="0"/>
          <w:numId w:val="25"/>
        </w:numPr>
        <w:spacing w:after="200" w:line="276" w:lineRule="auto"/>
      </w:pPr>
      <w:r>
        <w:t>Wymagania implementacyjne biblioteki karty ŚKUP:</w:t>
      </w:r>
    </w:p>
    <w:p w14:paraId="1A9851D3" w14:textId="77777777" w:rsidR="009D4F0E" w:rsidRDefault="009D4F0E" w:rsidP="009D4F0E">
      <w:pPr>
        <w:pStyle w:val="Akapitzlist"/>
        <w:numPr>
          <w:ilvl w:val="1"/>
          <w:numId w:val="25"/>
        </w:numPr>
        <w:spacing w:after="200" w:line="276" w:lineRule="auto"/>
        <w:jc w:val="both"/>
      </w:pPr>
      <w:r>
        <w:t>System operacyjny Windows/Linux umożliwiający uruchomienie kompilatora zgodnego z GCC oraz dostępnym API czytnika kart stykowych i bezstykowych umożliwiający dwukierunkową wymianę komunikatów zgodnych z protokołem APDU.</w:t>
      </w:r>
    </w:p>
    <w:p w14:paraId="6087C0ED" w14:textId="77777777" w:rsidR="009D4F0E" w:rsidRDefault="009D4F0E" w:rsidP="009D4F0E">
      <w:pPr>
        <w:pStyle w:val="Akapitzlist"/>
        <w:numPr>
          <w:ilvl w:val="1"/>
          <w:numId w:val="25"/>
        </w:numPr>
        <w:spacing w:after="200" w:line="276" w:lineRule="auto"/>
        <w:jc w:val="both"/>
      </w:pPr>
      <w:r>
        <w:t>System operacyjny Android z dostępnym API dla czytnika umożliwiający uruchomienie kompilatora zgodnego z GCC oraz dostępnym API czytnika kart stykowych i bezstykowych umożliwiający dwukierunkową wymianę komunikatów zgodnych z protokołem APDU.</w:t>
      </w:r>
    </w:p>
    <w:p w14:paraId="5301238E" w14:textId="77777777" w:rsidR="009D4F0E" w:rsidRDefault="009D4F0E" w:rsidP="009D4F0E">
      <w:pPr>
        <w:pStyle w:val="Akapitzlist"/>
        <w:numPr>
          <w:ilvl w:val="1"/>
          <w:numId w:val="25"/>
        </w:numPr>
        <w:spacing w:after="200" w:line="276" w:lineRule="auto"/>
        <w:jc w:val="both"/>
      </w:pPr>
      <w:r>
        <w:t>Czytnik kart bezstykowych zgodny z ISO 14443A</w:t>
      </w:r>
    </w:p>
    <w:p w14:paraId="0C7DAE8E" w14:textId="75FCFCAE" w:rsidR="009D4F0E" w:rsidRPr="009D4F0E" w:rsidRDefault="009D4F0E" w:rsidP="000204A3">
      <w:pPr>
        <w:pStyle w:val="Akapitzlist"/>
        <w:numPr>
          <w:ilvl w:val="1"/>
          <w:numId w:val="25"/>
        </w:numPr>
        <w:spacing w:after="200" w:line="276" w:lineRule="auto"/>
        <w:jc w:val="both"/>
      </w:pPr>
      <w:r>
        <w:t>Czytnik kart stykowych zgodnych z ISO 7816</w:t>
      </w:r>
    </w:p>
    <w:sectPr w:rsidR="009D4F0E" w:rsidRPr="009D4F0E" w:rsidSect="004272FC">
      <w:headerReference w:type="default" r:id="rId42"/>
      <w:footerReference w:type="default" r:id="rId43"/>
      <w:pgSz w:w="12240" w:h="15840" w:code="1"/>
      <w:pgMar w:top="1440" w:right="1224" w:bottom="1440" w:left="1195" w:header="708" w:footer="576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3CC14" w14:textId="77777777" w:rsidR="001C225F" w:rsidRDefault="001C225F">
      <w:r>
        <w:separator/>
      </w:r>
    </w:p>
  </w:endnote>
  <w:endnote w:type="continuationSeparator" w:id="0">
    <w:p w14:paraId="2A0B624B" w14:textId="77777777" w:rsidR="001C225F" w:rsidRDefault="001C225F">
      <w:r>
        <w:continuationSeparator/>
      </w:r>
    </w:p>
  </w:endnote>
  <w:endnote w:type="continuationNotice" w:id="1">
    <w:p w14:paraId="09688583" w14:textId="77777777" w:rsidR="001C225F" w:rsidRDefault="001C22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24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686"/>
      <w:gridCol w:w="3442"/>
      <w:gridCol w:w="3096"/>
    </w:tblGrid>
    <w:tr w:rsidR="001C225F" w:rsidRPr="00F306BB" w14:paraId="3394275C" w14:textId="77777777" w:rsidTr="00A21C60">
      <w:trPr>
        <w:jc w:val="center"/>
      </w:trPr>
      <w:tc>
        <w:tcPr>
          <w:tcW w:w="3686" w:type="dxa"/>
        </w:tcPr>
        <w:p w14:paraId="2809941F" w14:textId="0852ECE2" w:rsidR="001C225F" w:rsidRPr="00F306BB" w:rsidRDefault="001C225F" w:rsidP="00BE609D">
          <w:pPr>
            <w:keepNext/>
            <w:keepLines/>
            <w:spacing w:before="60" w:after="20"/>
            <w:rPr>
              <w:sz w:val="18"/>
            </w:rPr>
          </w:pPr>
          <w:bookmarkStart w:id="20" w:name="hp_Footer"/>
          <w:r>
            <w:rPr>
              <w:sz w:val="18"/>
            </w:rPr>
            <w:t>Rozbudowa ŚKUP: Platforma Integracyjna</w:t>
          </w:r>
        </w:p>
      </w:tc>
      <w:tc>
        <w:tcPr>
          <w:tcW w:w="3442" w:type="dxa"/>
        </w:tcPr>
        <w:p w14:paraId="1284334B" w14:textId="77777777" w:rsidR="001C225F" w:rsidRPr="00F306BB" w:rsidRDefault="001C225F" w:rsidP="00533078">
          <w:pPr>
            <w:pStyle w:val="Table"/>
            <w:spacing w:before="60" w:after="20"/>
            <w:jc w:val="center"/>
            <w:rPr>
              <w:i/>
            </w:rPr>
          </w:pPr>
        </w:p>
      </w:tc>
      <w:tc>
        <w:tcPr>
          <w:tcW w:w="3096" w:type="dxa"/>
        </w:tcPr>
        <w:p w14:paraId="74B08967" w14:textId="77777777" w:rsidR="001C225F" w:rsidRPr="00F306BB" w:rsidRDefault="001C225F" w:rsidP="00BE609D">
          <w:pPr>
            <w:spacing w:before="60" w:after="20"/>
            <w:jc w:val="right"/>
            <w:rPr>
              <w:sz w:val="18"/>
            </w:rPr>
          </w:pPr>
          <w:r w:rsidRPr="00F306BB">
            <w:rPr>
              <w:sz w:val="18"/>
            </w:rPr>
            <w:t xml:space="preserve">Strona </w:t>
          </w:r>
          <w:r w:rsidRPr="00F306BB">
            <w:rPr>
              <w:sz w:val="18"/>
            </w:rPr>
            <w:fldChar w:fldCharType="begin"/>
          </w:r>
          <w:r w:rsidRPr="00F306BB">
            <w:rPr>
              <w:sz w:val="18"/>
            </w:rPr>
            <w:instrText xml:space="preserve"> PAGE  \* MERGEFORMAT </w:instrText>
          </w:r>
          <w:r w:rsidRPr="00F306BB">
            <w:rPr>
              <w:sz w:val="18"/>
            </w:rPr>
            <w:fldChar w:fldCharType="separate"/>
          </w:r>
          <w:r>
            <w:rPr>
              <w:noProof/>
              <w:sz w:val="18"/>
            </w:rPr>
            <w:t>6</w:t>
          </w:r>
          <w:r w:rsidRPr="00F306BB">
            <w:rPr>
              <w:sz w:val="18"/>
            </w:rPr>
            <w:fldChar w:fldCharType="end"/>
          </w:r>
          <w:r w:rsidRPr="00F306BB">
            <w:rPr>
              <w:sz w:val="18"/>
            </w:rPr>
            <w:t xml:space="preserve"> z </w:t>
          </w:r>
          <w:r>
            <w:rPr>
              <w:noProof/>
              <w:sz w:val="18"/>
            </w:rPr>
            <w:fldChar w:fldCharType="begin"/>
          </w:r>
          <w:r>
            <w:rPr>
              <w:noProof/>
              <w:sz w:val="18"/>
            </w:rPr>
            <w:instrText xml:space="preserve"> NUMPAGES  \* MERGEFORMAT </w:instrText>
          </w:r>
          <w:r>
            <w:rPr>
              <w:noProof/>
              <w:sz w:val="18"/>
            </w:rPr>
            <w:fldChar w:fldCharType="separate"/>
          </w:r>
          <w:r>
            <w:rPr>
              <w:noProof/>
              <w:sz w:val="18"/>
            </w:rPr>
            <w:t>20</w:t>
          </w:r>
          <w:r>
            <w:rPr>
              <w:noProof/>
              <w:sz w:val="18"/>
            </w:rPr>
            <w:fldChar w:fldCharType="end"/>
          </w:r>
        </w:p>
      </w:tc>
    </w:tr>
    <w:tr w:rsidR="001C225F" w:rsidRPr="00B44D75" w14:paraId="5F02C9CE" w14:textId="77777777" w:rsidTr="00BE609D">
      <w:trPr>
        <w:jc w:val="center"/>
      </w:trPr>
      <w:tc>
        <w:tcPr>
          <w:tcW w:w="10224" w:type="dxa"/>
          <w:gridSpan w:val="3"/>
          <w:tcBorders>
            <w:top w:val="single" w:sz="12" w:space="0" w:color="auto"/>
          </w:tcBorders>
        </w:tcPr>
        <w:p w14:paraId="55B6C079" w14:textId="254C28F4" w:rsidR="001C225F" w:rsidRPr="00EE26F8" w:rsidRDefault="001C225F" w:rsidP="00BF7EE5">
          <w:pPr>
            <w:pStyle w:val="TableSmallRight"/>
            <w:jc w:val="left"/>
            <w:rPr>
              <w:rStyle w:val="Uwydatnienie"/>
              <w:iCs/>
            </w:rPr>
          </w:pPr>
        </w:p>
      </w:tc>
    </w:tr>
    <w:bookmarkEnd w:id="20"/>
  </w:tbl>
  <w:p w14:paraId="0904DA9A" w14:textId="77777777" w:rsidR="001C225F" w:rsidRPr="00EE26F8" w:rsidRDefault="001C225F" w:rsidP="00F25392">
    <w:pPr>
      <w:pStyle w:val="Stopka"/>
      <w:rPr>
        <w:sz w:val="4"/>
      </w:rPr>
    </w:pPr>
  </w:p>
  <w:p w14:paraId="1A42F59A" w14:textId="77777777" w:rsidR="001C225F" w:rsidRPr="00EE26F8" w:rsidRDefault="001C225F" w:rsidP="0012119F">
    <w:pPr>
      <w:pStyle w:val="Stopka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E5B85" w14:textId="77777777" w:rsidR="001C225F" w:rsidRDefault="001C225F">
      <w:r>
        <w:separator/>
      </w:r>
    </w:p>
  </w:footnote>
  <w:footnote w:type="continuationSeparator" w:id="0">
    <w:p w14:paraId="107BDAD7" w14:textId="77777777" w:rsidR="001C225F" w:rsidRDefault="001C225F">
      <w:r>
        <w:continuationSeparator/>
      </w:r>
    </w:p>
  </w:footnote>
  <w:footnote w:type="continuationNotice" w:id="1">
    <w:p w14:paraId="2E8EF765" w14:textId="77777777" w:rsidR="001C225F" w:rsidRDefault="001C22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3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54"/>
      <w:gridCol w:w="4868"/>
      <w:gridCol w:w="840"/>
      <w:gridCol w:w="1277"/>
    </w:tblGrid>
    <w:tr w:rsidR="001C225F" w:rsidRPr="00B44D75" w14:paraId="54D91956" w14:textId="77777777" w:rsidTr="002C5914">
      <w:trPr>
        <w:cantSplit/>
        <w:trHeight w:val="411"/>
        <w:jc w:val="center"/>
      </w:trPr>
      <w:tc>
        <w:tcPr>
          <w:tcW w:w="2454" w:type="dxa"/>
          <w:vMerge w:val="restart"/>
          <w:vAlign w:val="center"/>
        </w:tcPr>
        <w:p w14:paraId="0A572157" w14:textId="77777777" w:rsidR="001C225F" w:rsidRPr="00E31404" w:rsidRDefault="001C225F" w:rsidP="00347BB6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3A478430" wp14:editId="64A6F9A8">
                <wp:extent cx="1085850" cy="544628"/>
                <wp:effectExtent l="0" t="0" r="0" b="0"/>
                <wp:docPr id="2" name="Obraz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720" cy="5591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85" w:type="dxa"/>
          <w:gridSpan w:val="3"/>
          <w:vAlign w:val="center"/>
        </w:tcPr>
        <w:p w14:paraId="4BA6B0CA" w14:textId="77777777" w:rsidR="001C225F" w:rsidRPr="00347BB6" w:rsidRDefault="001C225F" w:rsidP="00347BB6">
          <w:pPr>
            <w:jc w:val="center"/>
            <w:rPr>
              <w:b/>
              <w:bCs/>
              <w:sz w:val="18"/>
              <w:szCs w:val="18"/>
            </w:rPr>
          </w:pPr>
          <w:r w:rsidRPr="00EE26F8">
            <w:rPr>
              <w:b/>
              <w:bCs/>
              <w:sz w:val="18"/>
              <w:szCs w:val="18"/>
            </w:rPr>
            <w:t xml:space="preserve">Projekt: </w:t>
          </w:r>
          <w:r>
            <w:rPr>
              <w:b/>
              <w:bCs/>
              <w:sz w:val="18"/>
              <w:szCs w:val="18"/>
            </w:rPr>
            <w:t>Usługi rozbudowy funkcjonalności oprogramowania Śląskiej Karty Usług Publicznych (ŚKUP): DSI/5/PS/167/DO/190/2018</w:t>
          </w:r>
        </w:p>
      </w:tc>
    </w:tr>
    <w:tr w:rsidR="001C225F" w:rsidRPr="00E31404" w14:paraId="51283125" w14:textId="77777777" w:rsidTr="00347BB6">
      <w:trPr>
        <w:cantSplit/>
        <w:trHeight w:val="419"/>
        <w:jc w:val="center"/>
      </w:trPr>
      <w:tc>
        <w:tcPr>
          <w:tcW w:w="2454" w:type="dxa"/>
          <w:vMerge/>
        </w:tcPr>
        <w:p w14:paraId="27ADDDEC" w14:textId="77777777" w:rsidR="001C225F" w:rsidRPr="00EE26F8" w:rsidRDefault="001C225F" w:rsidP="002C5914"/>
      </w:tc>
      <w:tc>
        <w:tcPr>
          <w:tcW w:w="4868" w:type="dxa"/>
          <w:vAlign w:val="center"/>
        </w:tcPr>
        <w:p w14:paraId="54276CDE" w14:textId="13D6A62D" w:rsidR="001C225F" w:rsidRPr="00347BB6" w:rsidRDefault="001C225F" w:rsidP="00347BB6">
          <w:pPr>
            <w:spacing w:before="120" w:line="360" w:lineRule="auto"/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I.1 Platforma Integracyjna SPO dla ŚKUP: Opis API dla USAD</w:t>
          </w:r>
        </w:p>
      </w:tc>
      <w:tc>
        <w:tcPr>
          <w:tcW w:w="840" w:type="dxa"/>
          <w:vAlign w:val="center"/>
        </w:tcPr>
        <w:p w14:paraId="07885B17" w14:textId="77777777" w:rsidR="001C225F" w:rsidRPr="00E31404" w:rsidRDefault="001C225F" w:rsidP="002C5914">
          <w:pPr>
            <w:rPr>
              <w:sz w:val="18"/>
              <w:szCs w:val="18"/>
            </w:rPr>
          </w:pPr>
          <w:r w:rsidRPr="00E31404">
            <w:rPr>
              <w:sz w:val="18"/>
              <w:szCs w:val="18"/>
            </w:rPr>
            <w:t>Wersja:</w:t>
          </w:r>
        </w:p>
      </w:tc>
      <w:tc>
        <w:tcPr>
          <w:tcW w:w="1277" w:type="dxa"/>
          <w:vAlign w:val="center"/>
        </w:tcPr>
        <w:p w14:paraId="151B3E0D" w14:textId="12A07381" w:rsidR="001C225F" w:rsidRPr="00E31404" w:rsidRDefault="001C225F" w:rsidP="0058597B">
          <w:pPr>
            <w:ind w:right="110"/>
            <w:jc w:val="center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t>1</w:t>
          </w:r>
          <w:r w:rsidRPr="00E31404">
            <w:rPr>
              <w:sz w:val="18"/>
              <w:szCs w:val="18"/>
            </w:rPr>
            <w:t>.</w:t>
          </w:r>
          <w:r>
            <w:rPr>
              <w:sz w:val="18"/>
              <w:szCs w:val="18"/>
            </w:rPr>
            <w:t>06</w:t>
          </w:r>
        </w:p>
      </w:tc>
    </w:tr>
  </w:tbl>
  <w:p w14:paraId="0DF229AB" w14:textId="0531A5C8" w:rsidR="001C225F" w:rsidRPr="00BE5989" w:rsidRDefault="001C225F" w:rsidP="00490631">
    <w:pPr>
      <w:rPr>
        <w:i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69CC0FD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7366695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7C94A80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AFD4FD0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0F55740C"/>
    <w:multiLevelType w:val="hybridMultilevel"/>
    <w:tmpl w:val="5B3A55B0"/>
    <w:lvl w:ilvl="0" w:tplc="96A6CE8E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E73173"/>
    <w:multiLevelType w:val="hybridMultilevel"/>
    <w:tmpl w:val="C4D0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2274D"/>
    <w:multiLevelType w:val="multilevel"/>
    <w:tmpl w:val="0D303448"/>
    <w:lvl w:ilvl="0">
      <w:start w:val="1"/>
      <w:numFmt w:val="decimal"/>
      <w:lvlText w:val="%1)"/>
      <w:lvlJc w:val="left"/>
      <w:pPr>
        <w:ind w:left="0" w:firstLine="0"/>
      </w:pPr>
      <w:rPr>
        <w:color w:val="000000"/>
        <w:sz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7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83F3202"/>
    <w:multiLevelType w:val="hybridMultilevel"/>
    <w:tmpl w:val="5C6276FE"/>
    <w:lvl w:ilvl="0" w:tplc="4AFAC376">
      <w:start w:val="1"/>
      <w:numFmt w:val="lowerLetter"/>
      <w:pStyle w:val="NormalnyWyjustowany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23BE99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93D3385"/>
    <w:multiLevelType w:val="hybridMultilevel"/>
    <w:tmpl w:val="5ABC5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12DCC8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9488A8B4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D02A7"/>
    <w:multiLevelType w:val="hybridMultilevel"/>
    <w:tmpl w:val="D602C70A"/>
    <w:lvl w:ilvl="0" w:tplc="A04E3720">
      <w:start w:val="1"/>
      <w:numFmt w:val="upperRoman"/>
      <w:pStyle w:val="Nagwek0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4292389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3B929D1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15887AF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70EEB6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2E668B4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B068FF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5134AFE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A9F6EC0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B28482C"/>
    <w:multiLevelType w:val="multilevel"/>
    <w:tmpl w:val="6FEC1F8E"/>
    <w:lvl w:ilvl="0">
      <w:start w:val="1"/>
      <w:numFmt w:val="decimal"/>
      <w:pStyle w:val="NumberedHeadingStyleA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HeadingStyleA2"/>
      <w:lvlText w:val="%1.%2."/>
      <w:lvlJc w:val="left"/>
      <w:pPr>
        <w:tabs>
          <w:tab w:val="num" w:pos="1296"/>
        </w:tabs>
        <w:ind w:left="9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2F175050"/>
    <w:multiLevelType w:val="multilevel"/>
    <w:tmpl w:val="38F0C0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0810639"/>
    <w:multiLevelType w:val="hybridMultilevel"/>
    <w:tmpl w:val="EFE84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E7635"/>
    <w:multiLevelType w:val="hybridMultilevel"/>
    <w:tmpl w:val="C0449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F16AF3"/>
    <w:multiLevelType w:val="multilevel"/>
    <w:tmpl w:val="0415001F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16" w15:restartNumberingAfterBreak="0">
    <w:nsid w:val="3746462F"/>
    <w:multiLevelType w:val="multilevel"/>
    <w:tmpl w:val="23B4056C"/>
    <w:lvl w:ilvl="0">
      <w:start w:val="1"/>
      <w:numFmt w:val="decimal"/>
      <w:pStyle w:val="NumberedHeadingStyleB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398F50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color w:val="00000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color w:val="00000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color w:val="00000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color w:val="000000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CB943F2"/>
    <w:multiLevelType w:val="multilevel"/>
    <w:tmpl w:val="5630F928"/>
    <w:styleLink w:val="Zaimportowanystyl5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308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500" w:hanging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208" w:hanging="7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208" w:hanging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832"/>
        </w:tabs>
        <w:ind w:left="2916" w:hanging="7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2832"/>
        </w:tabs>
        <w:ind w:left="29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3540"/>
        </w:tabs>
        <w:ind w:left="3624" w:hanging="7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0" w15:restartNumberingAfterBreak="0">
    <w:nsid w:val="40937B56"/>
    <w:multiLevelType w:val="multilevel"/>
    <w:tmpl w:val="042EAC92"/>
    <w:lvl w:ilvl="0">
      <w:start w:val="1"/>
      <w:numFmt w:val="decimal"/>
      <w:lvlText w:val="%1)"/>
      <w:lvlJc w:val="left"/>
      <w:pPr>
        <w:ind w:left="0" w:firstLine="0"/>
      </w:pPr>
      <w:rPr>
        <w:color w:val="000000"/>
        <w:sz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21" w15:restartNumberingAfterBreak="0">
    <w:nsid w:val="414F3B72"/>
    <w:multiLevelType w:val="hybridMultilevel"/>
    <w:tmpl w:val="E52A4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21A09"/>
    <w:multiLevelType w:val="multilevel"/>
    <w:tmpl w:val="0656603E"/>
    <w:styleLink w:val="Zaimportowanystyl4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1224" w:hanging="6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701" w:hanging="8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416"/>
        </w:tabs>
        <w:ind w:left="1701" w:hanging="4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409" w:hanging="8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124"/>
        </w:tabs>
        <w:ind w:left="2409" w:hanging="4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2832"/>
        </w:tabs>
        <w:ind w:left="3117" w:hanging="8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2832"/>
        </w:tabs>
        <w:ind w:left="3117" w:hanging="4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4930C9D"/>
    <w:multiLevelType w:val="multilevel"/>
    <w:tmpl w:val="18D4D75E"/>
    <w:styleLink w:val="Zaimportowanystyl17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308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500" w:hanging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208" w:hanging="7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208" w:hanging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832"/>
        </w:tabs>
        <w:ind w:left="2916" w:hanging="7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2832"/>
        </w:tabs>
        <w:ind w:left="29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3540"/>
        </w:tabs>
        <w:ind w:left="3624" w:hanging="7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5EA5E4F"/>
    <w:multiLevelType w:val="multilevel"/>
    <w:tmpl w:val="0690FE72"/>
    <w:styleLink w:val="Zaimportowanystyl21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ind w:left="70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122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673" w:hanging="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2124" w:hanging="6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212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2832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283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354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4A69635D"/>
    <w:multiLevelType w:val="hybridMultilevel"/>
    <w:tmpl w:val="C4D0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B92A9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color w:val="00000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color w:val="00000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color w:val="00000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color w:val="000000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3BA4896"/>
    <w:multiLevelType w:val="hybridMultilevel"/>
    <w:tmpl w:val="D0980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EC2590"/>
    <w:multiLevelType w:val="hybridMultilevel"/>
    <w:tmpl w:val="85907392"/>
    <w:lvl w:ilvl="0" w:tplc="4502D96C">
      <w:start w:val="1"/>
      <w:numFmt w:val="decimal"/>
      <w:pStyle w:val="Odwoania"/>
      <w:lvlText w:val="[%1]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82F4130"/>
    <w:multiLevelType w:val="singleLevel"/>
    <w:tmpl w:val="D6947B42"/>
    <w:lvl w:ilvl="0">
      <w:start w:val="1"/>
      <w:numFmt w:val="bullet"/>
      <w:pStyle w:val="Bulletwithtext1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31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3075CD5"/>
    <w:multiLevelType w:val="singleLevel"/>
    <w:tmpl w:val="94A63540"/>
    <w:lvl w:ilvl="0">
      <w:start w:val="1"/>
      <w:numFmt w:val="bullet"/>
      <w:pStyle w:val="Bulletwithtext4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2"/>
      </w:rPr>
    </w:lvl>
  </w:abstractNum>
  <w:abstractNum w:abstractNumId="33" w15:restartNumberingAfterBreak="0">
    <w:nsid w:val="666E4F8D"/>
    <w:multiLevelType w:val="hybridMultilevel"/>
    <w:tmpl w:val="356CF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AC163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color w:val="00000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color w:val="00000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color w:val="00000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color w:val="000000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8804DFB"/>
    <w:multiLevelType w:val="multilevel"/>
    <w:tmpl w:val="0415001D"/>
    <w:lvl w:ilvl="0">
      <w:start w:val="1"/>
      <w:numFmt w:val="decimal"/>
      <w:pStyle w:val="Numberedlist2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Numberedlist2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69A53FC2"/>
    <w:multiLevelType w:val="multilevel"/>
    <w:tmpl w:val="BE7407E8"/>
    <w:lvl w:ilvl="0">
      <w:start w:val="1"/>
      <w:numFmt w:val="decimal"/>
      <w:lvlText w:val="%1)"/>
      <w:lvlJc w:val="left"/>
      <w:pPr>
        <w:ind w:left="0" w:firstLine="0"/>
      </w:pPr>
      <w:rPr>
        <w:color w:val="000000"/>
        <w:sz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37" w15:restartNumberingAfterBreak="0">
    <w:nsid w:val="6A3A1278"/>
    <w:multiLevelType w:val="multilevel"/>
    <w:tmpl w:val="11F2C67C"/>
    <w:lvl w:ilvl="0">
      <w:start w:val="1"/>
      <w:numFmt w:val="decimal"/>
      <w:lvlText w:val="%1)"/>
      <w:lvlJc w:val="left"/>
      <w:pPr>
        <w:ind w:left="0" w:firstLine="0"/>
      </w:pPr>
      <w:rPr>
        <w:color w:val="000000"/>
        <w:sz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38" w15:restartNumberingAfterBreak="0">
    <w:nsid w:val="6D4B238B"/>
    <w:multiLevelType w:val="singleLevel"/>
    <w:tmpl w:val="3086DEE0"/>
    <w:lvl w:ilvl="0">
      <w:start w:val="1"/>
      <w:numFmt w:val="bullet"/>
      <w:pStyle w:val="Bulletwithtext5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39" w15:restartNumberingAfterBreak="0">
    <w:nsid w:val="6DC853D3"/>
    <w:multiLevelType w:val="multilevel"/>
    <w:tmpl w:val="8908935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77025781"/>
    <w:multiLevelType w:val="hybridMultilevel"/>
    <w:tmpl w:val="E52A4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D7AF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5"/>
  </w:num>
  <w:num w:numId="2">
    <w:abstractNumId w:val="16"/>
  </w:num>
  <w:num w:numId="3">
    <w:abstractNumId w:val="19"/>
  </w:num>
  <w:num w:numId="4">
    <w:abstractNumId w:val="30"/>
  </w:num>
  <w:num w:numId="5">
    <w:abstractNumId w:val="32"/>
  </w:num>
  <w:num w:numId="6">
    <w:abstractNumId w:val="38"/>
  </w:num>
  <w:num w:numId="7">
    <w:abstractNumId w:val="4"/>
  </w:num>
  <w:num w:numId="8">
    <w:abstractNumId w:val="11"/>
  </w:num>
  <w:num w:numId="9">
    <w:abstractNumId w:val="8"/>
  </w:num>
  <w:num w:numId="10">
    <w:abstractNumId w:val="29"/>
  </w:num>
  <w:num w:numId="11">
    <w:abstractNumId w:val="41"/>
  </w:num>
  <w:num w:numId="12">
    <w:abstractNumId w:val="39"/>
  </w:num>
  <w:num w:numId="13">
    <w:abstractNumId w:val="10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9"/>
  </w:num>
  <w:num w:numId="17">
    <w:abstractNumId w:val="39"/>
  </w:num>
  <w:num w:numId="18">
    <w:abstractNumId w:val="39"/>
  </w:num>
  <w:num w:numId="19">
    <w:abstractNumId w:val="33"/>
  </w:num>
  <w:num w:numId="20">
    <w:abstractNumId w:val="28"/>
  </w:num>
  <w:num w:numId="21">
    <w:abstractNumId w:val="9"/>
  </w:num>
  <w:num w:numId="22">
    <w:abstractNumId w:val="26"/>
  </w:num>
  <w:num w:numId="23">
    <w:abstractNumId w:val="14"/>
  </w:num>
  <w:num w:numId="24">
    <w:abstractNumId w:val="3"/>
  </w:num>
  <w:num w:numId="25">
    <w:abstractNumId w:val="21"/>
  </w:num>
  <w:num w:numId="26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27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5"/>
  </w:num>
  <w:num w:numId="36">
    <w:abstractNumId w:val="13"/>
  </w:num>
  <w:num w:numId="37">
    <w:abstractNumId w:val="31"/>
    <w:lvlOverride w:ilvl="0">
      <w:startOverride w:val="1"/>
    </w:lvlOverride>
  </w:num>
  <w:num w:numId="38">
    <w:abstractNumId w:val="23"/>
    <w:lvlOverride w:ilvl="0">
      <w:startOverride w:val="1"/>
    </w:lvlOverride>
  </w:num>
  <w:num w:numId="39">
    <w:abstractNumId w:val="7"/>
  </w:num>
  <w:num w:numId="40">
    <w:abstractNumId w:val="25"/>
  </w:num>
  <w:num w:numId="41">
    <w:abstractNumId w:val="22"/>
  </w:num>
  <w:num w:numId="42">
    <w:abstractNumId w:val="18"/>
  </w:num>
  <w:num w:numId="43">
    <w:abstractNumId w:val="24"/>
  </w:num>
  <w:num w:numId="44">
    <w:abstractNumId w:val="2"/>
  </w:num>
  <w:num w:numId="45">
    <w:abstractNumId w:val="1"/>
  </w:num>
  <w:num w:numId="46">
    <w:abstractNumId w:val="0"/>
  </w:num>
  <w:num w:numId="47">
    <w:abstractNumId w:val="31"/>
    <w:lvlOverride w:ilvl="0">
      <w:startOverride w:val="1"/>
    </w:lvlOverride>
  </w:num>
  <w:num w:numId="48">
    <w:abstractNumId w:val="23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linkStyles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24"/>
  <w:drawingGridVerticalSpacing w:val="65"/>
  <w:displayHorizont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E79"/>
    <w:rsid w:val="00001354"/>
    <w:rsid w:val="00002401"/>
    <w:rsid w:val="000030AA"/>
    <w:rsid w:val="00003866"/>
    <w:rsid w:val="00003B71"/>
    <w:rsid w:val="00003DCF"/>
    <w:rsid w:val="00005495"/>
    <w:rsid w:val="000056BF"/>
    <w:rsid w:val="00005745"/>
    <w:rsid w:val="00005A02"/>
    <w:rsid w:val="00005A48"/>
    <w:rsid w:val="00005E49"/>
    <w:rsid w:val="00006F20"/>
    <w:rsid w:val="00007EE5"/>
    <w:rsid w:val="000109F7"/>
    <w:rsid w:val="00012218"/>
    <w:rsid w:val="0001244F"/>
    <w:rsid w:val="00012725"/>
    <w:rsid w:val="00012D8A"/>
    <w:rsid w:val="00014118"/>
    <w:rsid w:val="00014F84"/>
    <w:rsid w:val="0001597C"/>
    <w:rsid w:val="00015FA2"/>
    <w:rsid w:val="000161D9"/>
    <w:rsid w:val="00016602"/>
    <w:rsid w:val="00016E87"/>
    <w:rsid w:val="0001712B"/>
    <w:rsid w:val="00020106"/>
    <w:rsid w:val="000204A3"/>
    <w:rsid w:val="000204F4"/>
    <w:rsid w:val="00020682"/>
    <w:rsid w:val="00021F76"/>
    <w:rsid w:val="0002206F"/>
    <w:rsid w:val="000221C6"/>
    <w:rsid w:val="00023150"/>
    <w:rsid w:val="0002374C"/>
    <w:rsid w:val="000244E5"/>
    <w:rsid w:val="000256F0"/>
    <w:rsid w:val="00026883"/>
    <w:rsid w:val="000275D4"/>
    <w:rsid w:val="000276AA"/>
    <w:rsid w:val="00027F57"/>
    <w:rsid w:val="0003023A"/>
    <w:rsid w:val="00030286"/>
    <w:rsid w:val="00031411"/>
    <w:rsid w:val="00031A96"/>
    <w:rsid w:val="000323AC"/>
    <w:rsid w:val="000323E4"/>
    <w:rsid w:val="000328E5"/>
    <w:rsid w:val="000328FF"/>
    <w:rsid w:val="00032B45"/>
    <w:rsid w:val="00032BA4"/>
    <w:rsid w:val="00035D14"/>
    <w:rsid w:val="00036663"/>
    <w:rsid w:val="0003696C"/>
    <w:rsid w:val="0003710A"/>
    <w:rsid w:val="000375E8"/>
    <w:rsid w:val="0003792F"/>
    <w:rsid w:val="00037CE6"/>
    <w:rsid w:val="000412DE"/>
    <w:rsid w:val="00041535"/>
    <w:rsid w:val="00042404"/>
    <w:rsid w:val="00043360"/>
    <w:rsid w:val="0004336D"/>
    <w:rsid w:val="000448FD"/>
    <w:rsid w:val="000449BA"/>
    <w:rsid w:val="0004646E"/>
    <w:rsid w:val="00046C53"/>
    <w:rsid w:val="00050073"/>
    <w:rsid w:val="000509F3"/>
    <w:rsid w:val="0005152B"/>
    <w:rsid w:val="0005176F"/>
    <w:rsid w:val="00051811"/>
    <w:rsid w:val="00052D1A"/>
    <w:rsid w:val="0005361F"/>
    <w:rsid w:val="0005447B"/>
    <w:rsid w:val="00054933"/>
    <w:rsid w:val="00054B1A"/>
    <w:rsid w:val="00054D9F"/>
    <w:rsid w:val="00055282"/>
    <w:rsid w:val="000564B2"/>
    <w:rsid w:val="0005650B"/>
    <w:rsid w:val="00056917"/>
    <w:rsid w:val="00056B4A"/>
    <w:rsid w:val="0005705B"/>
    <w:rsid w:val="00057CA3"/>
    <w:rsid w:val="0006032F"/>
    <w:rsid w:val="000614BA"/>
    <w:rsid w:val="000615A2"/>
    <w:rsid w:val="00061652"/>
    <w:rsid w:val="00061C41"/>
    <w:rsid w:val="00062559"/>
    <w:rsid w:val="000628C7"/>
    <w:rsid w:val="00063651"/>
    <w:rsid w:val="000637D5"/>
    <w:rsid w:val="00063F62"/>
    <w:rsid w:val="00064379"/>
    <w:rsid w:val="00065397"/>
    <w:rsid w:val="00065C30"/>
    <w:rsid w:val="00066D26"/>
    <w:rsid w:val="0006719E"/>
    <w:rsid w:val="00067414"/>
    <w:rsid w:val="0006775A"/>
    <w:rsid w:val="00070707"/>
    <w:rsid w:val="00070713"/>
    <w:rsid w:val="00070B0B"/>
    <w:rsid w:val="00071290"/>
    <w:rsid w:val="00071C61"/>
    <w:rsid w:val="00071F2C"/>
    <w:rsid w:val="00071FA9"/>
    <w:rsid w:val="0007274F"/>
    <w:rsid w:val="00072820"/>
    <w:rsid w:val="00074525"/>
    <w:rsid w:val="00074C3A"/>
    <w:rsid w:val="00075C8B"/>
    <w:rsid w:val="00075DDA"/>
    <w:rsid w:val="0007671C"/>
    <w:rsid w:val="00076755"/>
    <w:rsid w:val="000768A7"/>
    <w:rsid w:val="0007694C"/>
    <w:rsid w:val="00076969"/>
    <w:rsid w:val="00076E28"/>
    <w:rsid w:val="000773EC"/>
    <w:rsid w:val="000775DE"/>
    <w:rsid w:val="000807DD"/>
    <w:rsid w:val="00080888"/>
    <w:rsid w:val="00080E89"/>
    <w:rsid w:val="000815EC"/>
    <w:rsid w:val="00081CFD"/>
    <w:rsid w:val="000825C1"/>
    <w:rsid w:val="000829CD"/>
    <w:rsid w:val="00082A87"/>
    <w:rsid w:val="00084B76"/>
    <w:rsid w:val="00085B8B"/>
    <w:rsid w:val="00086704"/>
    <w:rsid w:val="0008684D"/>
    <w:rsid w:val="00086BF2"/>
    <w:rsid w:val="00087AAB"/>
    <w:rsid w:val="00087C26"/>
    <w:rsid w:val="00090143"/>
    <w:rsid w:val="000911F5"/>
    <w:rsid w:val="000915F6"/>
    <w:rsid w:val="00092C18"/>
    <w:rsid w:val="0009356C"/>
    <w:rsid w:val="000937B5"/>
    <w:rsid w:val="00095264"/>
    <w:rsid w:val="00095558"/>
    <w:rsid w:val="00095678"/>
    <w:rsid w:val="00095BDE"/>
    <w:rsid w:val="00097086"/>
    <w:rsid w:val="00097ADB"/>
    <w:rsid w:val="00097E22"/>
    <w:rsid w:val="00097E8C"/>
    <w:rsid w:val="000A03FA"/>
    <w:rsid w:val="000A0501"/>
    <w:rsid w:val="000A0E96"/>
    <w:rsid w:val="000A14D7"/>
    <w:rsid w:val="000A1656"/>
    <w:rsid w:val="000A2B46"/>
    <w:rsid w:val="000A4056"/>
    <w:rsid w:val="000A470B"/>
    <w:rsid w:val="000A4A13"/>
    <w:rsid w:val="000A54A6"/>
    <w:rsid w:val="000A6000"/>
    <w:rsid w:val="000A611D"/>
    <w:rsid w:val="000A645A"/>
    <w:rsid w:val="000A6B7D"/>
    <w:rsid w:val="000A731F"/>
    <w:rsid w:val="000B00A9"/>
    <w:rsid w:val="000B02C0"/>
    <w:rsid w:val="000B047F"/>
    <w:rsid w:val="000B0D29"/>
    <w:rsid w:val="000B1598"/>
    <w:rsid w:val="000B166D"/>
    <w:rsid w:val="000B1B05"/>
    <w:rsid w:val="000B2A78"/>
    <w:rsid w:val="000B2FD2"/>
    <w:rsid w:val="000B3570"/>
    <w:rsid w:val="000B3CED"/>
    <w:rsid w:val="000B4028"/>
    <w:rsid w:val="000B40D1"/>
    <w:rsid w:val="000B4EAA"/>
    <w:rsid w:val="000B5080"/>
    <w:rsid w:val="000B51DC"/>
    <w:rsid w:val="000B5561"/>
    <w:rsid w:val="000B6252"/>
    <w:rsid w:val="000B68BF"/>
    <w:rsid w:val="000B6D33"/>
    <w:rsid w:val="000B7543"/>
    <w:rsid w:val="000B7D79"/>
    <w:rsid w:val="000C1760"/>
    <w:rsid w:val="000C2F13"/>
    <w:rsid w:val="000C4136"/>
    <w:rsid w:val="000C4BA9"/>
    <w:rsid w:val="000C4D8A"/>
    <w:rsid w:val="000C53C6"/>
    <w:rsid w:val="000C5DEA"/>
    <w:rsid w:val="000C722E"/>
    <w:rsid w:val="000C7734"/>
    <w:rsid w:val="000C7739"/>
    <w:rsid w:val="000C795E"/>
    <w:rsid w:val="000D00E6"/>
    <w:rsid w:val="000D08AB"/>
    <w:rsid w:val="000D16D6"/>
    <w:rsid w:val="000D1C97"/>
    <w:rsid w:val="000D1EBC"/>
    <w:rsid w:val="000D20D5"/>
    <w:rsid w:val="000D25E0"/>
    <w:rsid w:val="000D3312"/>
    <w:rsid w:val="000D35A6"/>
    <w:rsid w:val="000D3DFE"/>
    <w:rsid w:val="000D42D5"/>
    <w:rsid w:val="000D4B6C"/>
    <w:rsid w:val="000D4DD0"/>
    <w:rsid w:val="000D4E85"/>
    <w:rsid w:val="000D5B6D"/>
    <w:rsid w:val="000D6751"/>
    <w:rsid w:val="000D6F9F"/>
    <w:rsid w:val="000D7A27"/>
    <w:rsid w:val="000E00F3"/>
    <w:rsid w:val="000E01B3"/>
    <w:rsid w:val="000E0570"/>
    <w:rsid w:val="000E0E85"/>
    <w:rsid w:val="000E13CD"/>
    <w:rsid w:val="000E305D"/>
    <w:rsid w:val="000E35E2"/>
    <w:rsid w:val="000E4FEA"/>
    <w:rsid w:val="000E53A9"/>
    <w:rsid w:val="000E53AE"/>
    <w:rsid w:val="000E580D"/>
    <w:rsid w:val="000E5883"/>
    <w:rsid w:val="000E635E"/>
    <w:rsid w:val="000E6895"/>
    <w:rsid w:val="000E7449"/>
    <w:rsid w:val="000E76F9"/>
    <w:rsid w:val="000E7825"/>
    <w:rsid w:val="000E7EC0"/>
    <w:rsid w:val="000F132D"/>
    <w:rsid w:val="000F1A4D"/>
    <w:rsid w:val="000F2439"/>
    <w:rsid w:val="000F244C"/>
    <w:rsid w:val="000F24BB"/>
    <w:rsid w:val="000F26C7"/>
    <w:rsid w:val="000F34F0"/>
    <w:rsid w:val="000F3BC9"/>
    <w:rsid w:val="000F4673"/>
    <w:rsid w:val="000F5C8D"/>
    <w:rsid w:val="000F5DC8"/>
    <w:rsid w:val="000F6412"/>
    <w:rsid w:val="000F66AD"/>
    <w:rsid w:val="000F7B84"/>
    <w:rsid w:val="00100020"/>
    <w:rsid w:val="001000CA"/>
    <w:rsid w:val="0010015F"/>
    <w:rsid w:val="001001BE"/>
    <w:rsid w:val="001011F0"/>
    <w:rsid w:val="001012EE"/>
    <w:rsid w:val="00101462"/>
    <w:rsid w:val="00101C14"/>
    <w:rsid w:val="0010237D"/>
    <w:rsid w:val="0010286D"/>
    <w:rsid w:val="00104A47"/>
    <w:rsid w:val="001053C8"/>
    <w:rsid w:val="00105511"/>
    <w:rsid w:val="00105CF3"/>
    <w:rsid w:val="00106990"/>
    <w:rsid w:val="001075AB"/>
    <w:rsid w:val="001075CA"/>
    <w:rsid w:val="001076E1"/>
    <w:rsid w:val="00107DFA"/>
    <w:rsid w:val="001104A9"/>
    <w:rsid w:val="00110765"/>
    <w:rsid w:val="00110A48"/>
    <w:rsid w:val="0011187F"/>
    <w:rsid w:val="00111AB4"/>
    <w:rsid w:val="00112620"/>
    <w:rsid w:val="00112885"/>
    <w:rsid w:val="00112886"/>
    <w:rsid w:val="0011395D"/>
    <w:rsid w:val="00113BB0"/>
    <w:rsid w:val="00113FC6"/>
    <w:rsid w:val="001144B6"/>
    <w:rsid w:val="00114F9D"/>
    <w:rsid w:val="001157D7"/>
    <w:rsid w:val="00115914"/>
    <w:rsid w:val="00116230"/>
    <w:rsid w:val="00116E76"/>
    <w:rsid w:val="0011718E"/>
    <w:rsid w:val="00117597"/>
    <w:rsid w:val="0011783A"/>
    <w:rsid w:val="00120DFD"/>
    <w:rsid w:val="0012119F"/>
    <w:rsid w:val="00122042"/>
    <w:rsid w:val="0012205E"/>
    <w:rsid w:val="001220FD"/>
    <w:rsid w:val="0012286D"/>
    <w:rsid w:val="001232B2"/>
    <w:rsid w:val="00123455"/>
    <w:rsid w:val="001237CB"/>
    <w:rsid w:val="00125382"/>
    <w:rsid w:val="00125A97"/>
    <w:rsid w:val="00125B12"/>
    <w:rsid w:val="00126790"/>
    <w:rsid w:val="00126EA6"/>
    <w:rsid w:val="00127275"/>
    <w:rsid w:val="001309A5"/>
    <w:rsid w:val="00130CEE"/>
    <w:rsid w:val="001312F8"/>
    <w:rsid w:val="001317BD"/>
    <w:rsid w:val="00131BE2"/>
    <w:rsid w:val="00133C94"/>
    <w:rsid w:val="00134786"/>
    <w:rsid w:val="0013509F"/>
    <w:rsid w:val="001351DA"/>
    <w:rsid w:val="00135632"/>
    <w:rsid w:val="00135D27"/>
    <w:rsid w:val="00136FCF"/>
    <w:rsid w:val="00137BF1"/>
    <w:rsid w:val="00137C2C"/>
    <w:rsid w:val="001401D7"/>
    <w:rsid w:val="00140676"/>
    <w:rsid w:val="0014095A"/>
    <w:rsid w:val="00140C51"/>
    <w:rsid w:val="001418B8"/>
    <w:rsid w:val="001427B2"/>
    <w:rsid w:val="00142A89"/>
    <w:rsid w:val="00142C40"/>
    <w:rsid w:val="00143D06"/>
    <w:rsid w:val="0014441E"/>
    <w:rsid w:val="00144550"/>
    <w:rsid w:val="00146792"/>
    <w:rsid w:val="001475E7"/>
    <w:rsid w:val="001502CC"/>
    <w:rsid w:val="001502F3"/>
    <w:rsid w:val="00151D70"/>
    <w:rsid w:val="00151EE1"/>
    <w:rsid w:val="00152BCC"/>
    <w:rsid w:val="001535A7"/>
    <w:rsid w:val="00153ED3"/>
    <w:rsid w:val="00154166"/>
    <w:rsid w:val="0015429C"/>
    <w:rsid w:val="0015477F"/>
    <w:rsid w:val="001549E0"/>
    <w:rsid w:val="00154BBC"/>
    <w:rsid w:val="00154DC2"/>
    <w:rsid w:val="00154EE7"/>
    <w:rsid w:val="00155573"/>
    <w:rsid w:val="001563E8"/>
    <w:rsid w:val="001570B5"/>
    <w:rsid w:val="00157FBD"/>
    <w:rsid w:val="00160441"/>
    <w:rsid w:val="001605BF"/>
    <w:rsid w:val="00160DFD"/>
    <w:rsid w:val="0016208C"/>
    <w:rsid w:val="00162827"/>
    <w:rsid w:val="00162D22"/>
    <w:rsid w:val="00163518"/>
    <w:rsid w:val="00163EC5"/>
    <w:rsid w:val="001640DD"/>
    <w:rsid w:val="00164F90"/>
    <w:rsid w:val="00165054"/>
    <w:rsid w:val="00165A5D"/>
    <w:rsid w:val="00165EA9"/>
    <w:rsid w:val="00166099"/>
    <w:rsid w:val="001663B9"/>
    <w:rsid w:val="00167DF7"/>
    <w:rsid w:val="00170006"/>
    <w:rsid w:val="001708B1"/>
    <w:rsid w:val="00170A62"/>
    <w:rsid w:val="0017155B"/>
    <w:rsid w:val="00173881"/>
    <w:rsid w:val="00173A65"/>
    <w:rsid w:val="00173CCA"/>
    <w:rsid w:val="00173EA4"/>
    <w:rsid w:val="00174798"/>
    <w:rsid w:val="00174934"/>
    <w:rsid w:val="001749BB"/>
    <w:rsid w:val="0017578A"/>
    <w:rsid w:val="00175A1B"/>
    <w:rsid w:val="0017656B"/>
    <w:rsid w:val="001769E0"/>
    <w:rsid w:val="00176C62"/>
    <w:rsid w:val="00177AE9"/>
    <w:rsid w:val="00177C37"/>
    <w:rsid w:val="00177EF6"/>
    <w:rsid w:val="001801D1"/>
    <w:rsid w:val="001804A5"/>
    <w:rsid w:val="00180A2D"/>
    <w:rsid w:val="00180C21"/>
    <w:rsid w:val="00180C80"/>
    <w:rsid w:val="00181069"/>
    <w:rsid w:val="0018227C"/>
    <w:rsid w:val="00183107"/>
    <w:rsid w:val="00183DD3"/>
    <w:rsid w:val="00184008"/>
    <w:rsid w:val="001841DE"/>
    <w:rsid w:val="001842FF"/>
    <w:rsid w:val="00184D65"/>
    <w:rsid w:val="00184DE0"/>
    <w:rsid w:val="00184F9D"/>
    <w:rsid w:val="0018517F"/>
    <w:rsid w:val="001858DE"/>
    <w:rsid w:val="00186396"/>
    <w:rsid w:val="00186459"/>
    <w:rsid w:val="00186A30"/>
    <w:rsid w:val="0018735F"/>
    <w:rsid w:val="0019107B"/>
    <w:rsid w:val="001911E1"/>
    <w:rsid w:val="00192285"/>
    <w:rsid w:val="00192748"/>
    <w:rsid w:val="00192CD5"/>
    <w:rsid w:val="00192F1D"/>
    <w:rsid w:val="00193061"/>
    <w:rsid w:val="001949BC"/>
    <w:rsid w:val="00194A63"/>
    <w:rsid w:val="00195352"/>
    <w:rsid w:val="001955C0"/>
    <w:rsid w:val="00196EA6"/>
    <w:rsid w:val="001974A1"/>
    <w:rsid w:val="00197966"/>
    <w:rsid w:val="00197A56"/>
    <w:rsid w:val="00197B94"/>
    <w:rsid w:val="00197C27"/>
    <w:rsid w:val="00197EB9"/>
    <w:rsid w:val="001A0228"/>
    <w:rsid w:val="001A0F57"/>
    <w:rsid w:val="001A2320"/>
    <w:rsid w:val="001A2EEB"/>
    <w:rsid w:val="001A422D"/>
    <w:rsid w:val="001A4A2D"/>
    <w:rsid w:val="001A4E2D"/>
    <w:rsid w:val="001A524D"/>
    <w:rsid w:val="001A615F"/>
    <w:rsid w:val="001A69C7"/>
    <w:rsid w:val="001A6B33"/>
    <w:rsid w:val="001A6E1E"/>
    <w:rsid w:val="001B070F"/>
    <w:rsid w:val="001B0797"/>
    <w:rsid w:val="001B1706"/>
    <w:rsid w:val="001B17B6"/>
    <w:rsid w:val="001B19CA"/>
    <w:rsid w:val="001B2510"/>
    <w:rsid w:val="001B399A"/>
    <w:rsid w:val="001B4208"/>
    <w:rsid w:val="001B45F4"/>
    <w:rsid w:val="001B4E4E"/>
    <w:rsid w:val="001B5342"/>
    <w:rsid w:val="001B5763"/>
    <w:rsid w:val="001C015A"/>
    <w:rsid w:val="001C0898"/>
    <w:rsid w:val="001C0F03"/>
    <w:rsid w:val="001C15EA"/>
    <w:rsid w:val="001C225F"/>
    <w:rsid w:val="001C2446"/>
    <w:rsid w:val="001C2635"/>
    <w:rsid w:val="001C2910"/>
    <w:rsid w:val="001C2EC8"/>
    <w:rsid w:val="001C2F00"/>
    <w:rsid w:val="001C3238"/>
    <w:rsid w:val="001C35AF"/>
    <w:rsid w:val="001C4CF4"/>
    <w:rsid w:val="001C66C9"/>
    <w:rsid w:val="001C6D9F"/>
    <w:rsid w:val="001C6FE7"/>
    <w:rsid w:val="001C700A"/>
    <w:rsid w:val="001C72AE"/>
    <w:rsid w:val="001C7917"/>
    <w:rsid w:val="001C7EF8"/>
    <w:rsid w:val="001D05C1"/>
    <w:rsid w:val="001D092D"/>
    <w:rsid w:val="001D0D71"/>
    <w:rsid w:val="001D2692"/>
    <w:rsid w:val="001D31B8"/>
    <w:rsid w:val="001D3EC4"/>
    <w:rsid w:val="001D4328"/>
    <w:rsid w:val="001D4834"/>
    <w:rsid w:val="001D4F15"/>
    <w:rsid w:val="001D5104"/>
    <w:rsid w:val="001D5183"/>
    <w:rsid w:val="001D5796"/>
    <w:rsid w:val="001D5944"/>
    <w:rsid w:val="001D5E79"/>
    <w:rsid w:val="001D5F69"/>
    <w:rsid w:val="001D6436"/>
    <w:rsid w:val="001D69B5"/>
    <w:rsid w:val="001D79D8"/>
    <w:rsid w:val="001E0AA0"/>
    <w:rsid w:val="001E12DA"/>
    <w:rsid w:val="001E16F9"/>
    <w:rsid w:val="001E1B5F"/>
    <w:rsid w:val="001E1BFF"/>
    <w:rsid w:val="001E1F65"/>
    <w:rsid w:val="001E2DF7"/>
    <w:rsid w:val="001E3893"/>
    <w:rsid w:val="001E390C"/>
    <w:rsid w:val="001E3E91"/>
    <w:rsid w:val="001E3FB5"/>
    <w:rsid w:val="001E41F2"/>
    <w:rsid w:val="001E45E4"/>
    <w:rsid w:val="001E59C4"/>
    <w:rsid w:val="001E5B72"/>
    <w:rsid w:val="001E5D6C"/>
    <w:rsid w:val="001E60CC"/>
    <w:rsid w:val="001E676F"/>
    <w:rsid w:val="001E7E28"/>
    <w:rsid w:val="001F0A1C"/>
    <w:rsid w:val="001F1D38"/>
    <w:rsid w:val="001F2479"/>
    <w:rsid w:val="001F2AE1"/>
    <w:rsid w:val="001F2F3A"/>
    <w:rsid w:val="001F30F9"/>
    <w:rsid w:val="001F3A2F"/>
    <w:rsid w:val="001F3BE4"/>
    <w:rsid w:val="001F519F"/>
    <w:rsid w:val="001F59F4"/>
    <w:rsid w:val="001F6DFD"/>
    <w:rsid w:val="001F709E"/>
    <w:rsid w:val="001F7C45"/>
    <w:rsid w:val="002002A0"/>
    <w:rsid w:val="002004BB"/>
    <w:rsid w:val="00200562"/>
    <w:rsid w:val="00200590"/>
    <w:rsid w:val="00200BE9"/>
    <w:rsid w:val="00200FFC"/>
    <w:rsid w:val="00201CC6"/>
    <w:rsid w:val="00201ED2"/>
    <w:rsid w:val="002021BA"/>
    <w:rsid w:val="002043B3"/>
    <w:rsid w:val="00204878"/>
    <w:rsid w:val="0020644D"/>
    <w:rsid w:val="00206DCA"/>
    <w:rsid w:val="002079E4"/>
    <w:rsid w:val="00207A2C"/>
    <w:rsid w:val="002105FC"/>
    <w:rsid w:val="00210A88"/>
    <w:rsid w:val="00210B76"/>
    <w:rsid w:val="002118E6"/>
    <w:rsid w:val="002148D1"/>
    <w:rsid w:val="00214DDC"/>
    <w:rsid w:val="0021504A"/>
    <w:rsid w:val="00215188"/>
    <w:rsid w:val="00215777"/>
    <w:rsid w:val="002162A1"/>
    <w:rsid w:val="0021642A"/>
    <w:rsid w:val="00216B48"/>
    <w:rsid w:val="00216E6B"/>
    <w:rsid w:val="00217229"/>
    <w:rsid w:val="00220068"/>
    <w:rsid w:val="002201CA"/>
    <w:rsid w:val="00220334"/>
    <w:rsid w:val="002203BC"/>
    <w:rsid w:val="0022096C"/>
    <w:rsid w:val="002218CC"/>
    <w:rsid w:val="0022242A"/>
    <w:rsid w:val="00222755"/>
    <w:rsid w:val="002230C2"/>
    <w:rsid w:val="00223746"/>
    <w:rsid w:val="0022382E"/>
    <w:rsid w:val="002244D3"/>
    <w:rsid w:val="00224579"/>
    <w:rsid w:val="00224F26"/>
    <w:rsid w:val="00225C64"/>
    <w:rsid w:val="002261E8"/>
    <w:rsid w:val="00227675"/>
    <w:rsid w:val="002311ED"/>
    <w:rsid w:val="00232E5E"/>
    <w:rsid w:val="0023495C"/>
    <w:rsid w:val="002349CA"/>
    <w:rsid w:val="00234FE2"/>
    <w:rsid w:val="00235FA5"/>
    <w:rsid w:val="00236279"/>
    <w:rsid w:val="00236E5B"/>
    <w:rsid w:val="002375EE"/>
    <w:rsid w:val="002377E5"/>
    <w:rsid w:val="00240618"/>
    <w:rsid w:val="0024065A"/>
    <w:rsid w:val="00240954"/>
    <w:rsid w:val="002411BD"/>
    <w:rsid w:val="00241DDE"/>
    <w:rsid w:val="00243B98"/>
    <w:rsid w:val="00244951"/>
    <w:rsid w:val="00244C84"/>
    <w:rsid w:val="00245632"/>
    <w:rsid w:val="00245D98"/>
    <w:rsid w:val="00245EE8"/>
    <w:rsid w:val="0024658F"/>
    <w:rsid w:val="002472D1"/>
    <w:rsid w:val="00247597"/>
    <w:rsid w:val="00247F57"/>
    <w:rsid w:val="002516C0"/>
    <w:rsid w:val="002517C6"/>
    <w:rsid w:val="00251BB5"/>
    <w:rsid w:val="00251D4D"/>
    <w:rsid w:val="0025208F"/>
    <w:rsid w:val="002521BB"/>
    <w:rsid w:val="00252D49"/>
    <w:rsid w:val="00252D77"/>
    <w:rsid w:val="00252EC0"/>
    <w:rsid w:val="00253121"/>
    <w:rsid w:val="0025323D"/>
    <w:rsid w:val="00253BF4"/>
    <w:rsid w:val="00253CF2"/>
    <w:rsid w:val="00253D15"/>
    <w:rsid w:val="00254724"/>
    <w:rsid w:val="00254AE4"/>
    <w:rsid w:val="00254B47"/>
    <w:rsid w:val="00254CA2"/>
    <w:rsid w:val="00254DFF"/>
    <w:rsid w:val="00254F2E"/>
    <w:rsid w:val="00255400"/>
    <w:rsid w:val="0025570C"/>
    <w:rsid w:val="00257F8D"/>
    <w:rsid w:val="002607D6"/>
    <w:rsid w:val="00261516"/>
    <w:rsid w:val="002617AE"/>
    <w:rsid w:val="002623CD"/>
    <w:rsid w:val="002623F6"/>
    <w:rsid w:val="002625E5"/>
    <w:rsid w:val="002632BC"/>
    <w:rsid w:val="002636D1"/>
    <w:rsid w:val="002644BF"/>
    <w:rsid w:val="00264CB6"/>
    <w:rsid w:val="00264FE6"/>
    <w:rsid w:val="002657B5"/>
    <w:rsid w:val="0026580D"/>
    <w:rsid w:val="00266378"/>
    <w:rsid w:val="00266E5B"/>
    <w:rsid w:val="00267263"/>
    <w:rsid w:val="00267965"/>
    <w:rsid w:val="00270B2F"/>
    <w:rsid w:val="00270BDD"/>
    <w:rsid w:val="00271303"/>
    <w:rsid w:val="002727EE"/>
    <w:rsid w:val="00273126"/>
    <w:rsid w:val="00273762"/>
    <w:rsid w:val="0027395A"/>
    <w:rsid w:val="0027407B"/>
    <w:rsid w:val="0027501E"/>
    <w:rsid w:val="00275311"/>
    <w:rsid w:val="002756D5"/>
    <w:rsid w:val="0027572A"/>
    <w:rsid w:val="002758DC"/>
    <w:rsid w:val="00276440"/>
    <w:rsid w:val="0028235C"/>
    <w:rsid w:val="002828EF"/>
    <w:rsid w:val="00282B6A"/>
    <w:rsid w:val="00283007"/>
    <w:rsid w:val="00283DD0"/>
    <w:rsid w:val="00283E1E"/>
    <w:rsid w:val="00283EBA"/>
    <w:rsid w:val="00284DE9"/>
    <w:rsid w:val="002857D0"/>
    <w:rsid w:val="002858C2"/>
    <w:rsid w:val="00285C49"/>
    <w:rsid w:val="0028688B"/>
    <w:rsid w:val="00287098"/>
    <w:rsid w:val="002872CC"/>
    <w:rsid w:val="002878A8"/>
    <w:rsid w:val="00290432"/>
    <w:rsid w:val="002904DF"/>
    <w:rsid w:val="00290548"/>
    <w:rsid w:val="0029072D"/>
    <w:rsid w:val="002908B8"/>
    <w:rsid w:val="00290EAC"/>
    <w:rsid w:val="00290FF5"/>
    <w:rsid w:val="002912D8"/>
    <w:rsid w:val="00291C20"/>
    <w:rsid w:val="00291E17"/>
    <w:rsid w:val="0029205D"/>
    <w:rsid w:val="002930A4"/>
    <w:rsid w:val="00293277"/>
    <w:rsid w:val="00293905"/>
    <w:rsid w:val="00293A09"/>
    <w:rsid w:val="00295792"/>
    <w:rsid w:val="00296D9C"/>
    <w:rsid w:val="0029773F"/>
    <w:rsid w:val="002A0099"/>
    <w:rsid w:val="002A0E0B"/>
    <w:rsid w:val="002A11E4"/>
    <w:rsid w:val="002A1C1B"/>
    <w:rsid w:val="002A204C"/>
    <w:rsid w:val="002A223B"/>
    <w:rsid w:val="002A22A3"/>
    <w:rsid w:val="002A39AB"/>
    <w:rsid w:val="002A4229"/>
    <w:rsid w:val="002A5C94"/>
    <w:rsid w:val="002A6369"/>
    <w:rsid w:val="002A6E88"/>
    <w:rsid w:val="002A74C0"/>
    <w:rsid w:val="002A7F7B"/>
    <w:rsid w:val="002B0342"/>
    <w:rsid w:val="002B07A5"/>
    <w:rsid w:val="002B0B3C"/>
    <w:rsid w:val="002B1692"/>
    <w:rsid w:val="002B1FAE"/>
    <w:rsid w:val="002B28A8"/>
    <w:rsid w:val="002B2B69"/>
    <w:rsid w:val="002B2C54"/>
    <w:rsid w:val="002B30BB"/>
    <w:rsid w:val="002B3247"/>
    <w:rsid w:val="002B3D10"/>
    <w:rsid w:val="002B4420"/>
    <w:rsid w:val="002B565F"/>
    <w:rsid w:val="002B56F6"/>
    <w:rsid w:val="002B5BC8"/>
    <w:rsid w:val="002B635F"/>
    <w:rsid w:val="002B7EF1"/>
    <w:rsid w:val="002C0000"/>
    <w:rsid w:val="002C05DC"/>
    <w:rsid w:val="002C1E69"/>
    <w:rsid w:val="002C2404"/>
    <w:rsid w:val="002C38E6"/>
    <w:rsid w:val="002C44AA"/>
    <w:rsid w:val="002C4B72"/>
    <w:rsid w:val="002C4F7C"/>
    <w:rsid w:val="002C4FBA"/>
    <w:rsid w:val="002C5379"/>
    <w:rsid w:val="002C5611"/>
    <w:rsid w:val="002C5914"/>
    <w:rsid w:val="002C5EE4"/>
    <w:rsid w:val="002C620A"/>
    <w:rsid w:val="002C621B"/>
    <w:rsid w:val="002C7B74"/>
    <w:rsid w:val="002D10C8"/>
    <w:rsid w:val="002D1C5C"/>
    <w:rsid w:val="002D1D3B"/>
    <w:rsid w:val="002D1FC0"/>
    <w:rsid w:val="002D2619"/>
    <w:rsid w:val="002D263B"/>
    <w:rsid w:val="002D28FD"/>
    <w:rsid w:val="002D2B7E"/>
    <w:rsid w:val="002D38F7"/>
    <w:rsid w:val="002D4010"/>
    <w:rsid w:val="002D4115"/>
    <w:rsid w:val="002D4297"/>
    <w:rsid w:val="002D44E9"/>
    <w:rsid w:val="002D50D4"/>
    <w:rsid w:val="002D5D1C"/>
    <w:rsid w:val="002D651D"/>
    <w:rsid w:val="002D713B"/>
    <w:rsid w:val="002D7C51"/>
    <w:rsid w:val="002D7D5E"/>
    <w:rsid w:val="002E01D5"/>
    <w:rsid w:val="002E0C41"/>
    <w:rsid w:val="002E0E89"/>
    <w:rsid w:val="002E1098"/>
    <w:rsid w:val="002E1486"/>
    <w:rsid w:val="002E2DFF"/>
    <w:rsid w:val="002E3813"/>
    <w:rsid w:val="002E3BBF"/>
    <w:rsid w:val="002E3E91"/>
    <w:rsid w:val="002E4417"/>
    <w:rsid w:val="002E4992"/>
    <w:rsid w:val="002E576A"/>
    <w:rsid w:val="002E6313"/>
    <w:rsid w:val="002E705F"/>
    <w:rsid w:val="002E744D"/>
    <w:rsid w:val="002E7600"/>
    <w:rsid w:val="002F0796"/>
    <w:rsid w:val="002F08C8"/>
    <w:rsid w:val="002F09CC"/>
    <w:rsid w:val="002F1897"/>
    <w:rsid w:val="002F2B07"/>
    <w:rsid w:val="002F32F9"/>
    <w:rsid w:val="002F3C74"/>
    <w:rsid w:val="002F4E54"/>
    <w:rsid w:val="002F590E"/>
    <w:rsid w:val="002F5AEE"/>
    <w:rsid w:val="002F68EE"/>
    <w:rsid w:val="002F6B0A"/>
    <w:rsid w:val="002F739C"/>
    <w:rsid w:val="002F7CF0"/>
    <w:rsid w:val="00300CFD"/>
    <w:rsid w:val="00301C6A"/>
    <w:rsid w:val="0030213C"/>
    <w:rsid w:val="003028C4"/>
    <w:rsid w:val="00302B15"/>
    <w:rsid w:val="00302B8F"/>
    <w:rsid w:val="00302F81"/>
    <w:rsid w:val="00303223"/>
    <w:rsid w:val="003039EA"/>
    <w:rsid w:val="00304014"/>
    <w:rsid w:val="00304171"/>
    <w:rsid w:val="003057F4"/>
    <w:rsid w:val="00305EE5"/>
    <w:rsid w:val="003103E1"/>
    <w:rsid w:val="003125A9"/>
    <w:rsid w:val="003128B0"/>
    <w:rsid w:val="00312CE9"/>
    <w:rsid w:val="003147B1"/>
    <w:rsid w:val="00314BBD"/>
    <w:rsid w:val="00314F96"/>
    <w:rsid w:val="00315074"/>
    <w:rsid w:val="00315442"/>
    <w:rsid w:val="00316661"/>
    <w:rsid w:val="003166B5"/>
    <w:rsid w:val="0031691D"/>
    <w:rsid w:val="00316977"/>
    <w:rsid w:val="00316DC8"/>
    <w:rsid w:val="00317368"/>
    <w:rsid w:val="00317471"/>
    <w:rsid w:val="003177D1"/>
    <w:rsid w:val="003178B5"/>
    <w:rsid w:val="00317934"/>
    <w:rsid w:val="00317F53"/>
    <w:rsid w:val="003205E2"/>
    <w:rsid w:val="00321393"/>
    <w:rsid w:val="003232E6"/>
    <w:rsid w:val="003239D1"/>
    <w:rsid w:val="00323B76"/>
    <w:rsid w:val="0032421E"/>
    <w:rsid w:val="00324CA5"/>
    <w:rsid w:val="003262F8"/>
    <w:rsid w:val="00326A32"/>
    <w:rsid w:val="00326C79"/>
    <w:rsid w:val="00326DE9"/>
    <w:rsid w:val="00326FA7"/>
    <w:rsid w:val="00327682"/>
    <w:rsid w:val="00327F31"/>
    <w:rsid w:val="00330C4C"/>
    <w:rsid w:val="003315E8"/>
    <w:rsid w:val="00331A54"/>
    <w:rsid w:val="00331BC5"/>
    <w:rsid w:val="0033246C"/>
    <w:rsid w:val="00332BA9"/>
    <w:rsid w:val="00333896"/>
    <w:rsid w:val="0033490E"/>
    <w:rsid w:val="00334D40"/>
    <w:rsid w:val="003355A5"/>
    <w:rsid w:val="00335E52"/>
    <w:rsid w:val="00335EEB"/>
    <w:rsid w:val="00336339"/>
    <w:rsid w:val="003369D2"/>
    <w:rsid w:val="00336CDF"/>
    <w:rsid w:val="00336F25"/>
    <w:rsid w:val="003401BC"/>
    <w:rsid w:val="003406B4"/>
    <w:rsid w:val="0034152F"/>
    <w:rsid w:val="00341BF4"/>
    <w:rsid w:val="00342A03"/>
    <w:rsid w:val="00342FE9"/>
    <w:rsid w:val="003446AB"/>
    <w:rsid w:val="00344A13"/>
    <w:rsid w:val="0034546A"/>
    <w:rsid w:val="00347A31"/>
    <w:rsid w:val="00347BB6"/>
    <w:rsid w:val="00347C1E"/>
    <w:rsid w:val="00350116"/>
    <w:rsid w:val="00350649"/>
    <w:rsid w:val="00350959"/>
    <w:rsid w:val="003510FA"/>
    <w:rsid w:val="003514AF"/>
    <w:rsid w:val="003520F0"/>
    <w:rsid w:val="00352407"/>
    <w:rsid w:val="00352946"/>
    <w:rsid w:val="0035371E"/>
    <w:rsid w:val="00353D85"/>
    <w:rsid w:val="00353EC6"/>
    <w:rsid w:val="00354C73"/>
    <w:rsid w:val="00354D74"/>
    <w:rsid w:val="003555D1"/>
    <w:rsid w:val="00356331"/>
    <w:rsid w:val="0035656E"/>
    <w:rsid w:val="00356811"/>
    <w:rsid w:val="00356AEF"/>
    <w:rsid w:val="00356B07"/>
    <w:rsid w:val="00356EBE"/>
    <w:rsid w:val="00357504"/>
    <w:rsid w:val="00357739"/>
    <w:rsid w:val="0036212D"/>
    <w:rsid w:val="0036416C"/>
    <w:rsid w:val="003647AF"/>
    <w:rsid w:val="0036644A"/>
    <w:rsid w:val="0036718F"/>
    <w:rsid w:val="00367323"/>
    <w:rsid w:val="00367F94"/>
    <w:rsid w:val="00370011"/>
    <w:rsid w:val="00370301"/>
    <w:rsid w:val="00370B10"/>
    <w:rsid w:val="00371720"/>
    <w:rsid w:val="003718C2"/>
    <w:rsid w:val="003723B2"/>
    <w:rsid w:val="00372586"/>
    <w:rsid w:val="00372602"/>
    <w:rsid w:val="00372D2A"/>
    <w:rsid w:val="00373B64"/>
    <w:rsid w:val="00373D77"/>
    <w:rsid w:val="003740AB"/>
    <w:rsid w:val="0037416D"/>
    <w:rsid w:val="0037442E"/>
    <w:rsid w:val="003756A6"/>
    <w:rsid w:val="00375751"/>
    <w:rsid w:val="003763CD"/>
    <w:rsid w:val="003767C4"/>
    <w:rsid w:val="0037686E"/>
    <w:rsid w:val="00376E80"/>
    <w:rsid w:val="00376FB2"/>
    <w:rsid w:val="003771BD"/>
    <w:rsid w:val="00377D63"/>
    <w:rsid w:val="00377FDE"/>
    <w:rsid w:val="00380649"/>
    <w:rsid w:val="0038164B"/>
    <w:rsid w:val="00381B3A"/>
    <w:rsid w:val="00381C5D"/>
    <w:rsid w:val="00381D82"/>
    <w:rsid w:val="00381EFF"/>
    <w:rsid w:val="0038313D"/>
    <w:rsid w:val="003839A0"/>
    <w:rsid w:val="0038480D"/>
    <w:rsid w:val="00385A1B"/>
    <w:rsid w:val="00387261"/>
    <w:rsid w:val="00387671"/>
    <w:rsid w:val="00387F64"/>
    <w:rsid w:val="00390A25"/>
    <w:rsid w:val="00390A31"/>
    <w:rsid w:val="003913B6"/>
    <w:rsid w:val="00392C2D"/>
    <w:rsid w:val="00392C73"/>
    <w:rsid w:val="00393065"/>
    <w:rsid w:val="003930C0"/>
    <w:rsid w:val="003936DA"/>
    <w:rsid w:val="003938F5"/>
    <w:rsid w:val="00393DF9"/>
    <w:rsid w:val="003944CF"/>
    <w:rsid w:val="00394665"/>
    <w:rsid w:val="003948F2"/>
    <w:rsid w:val="00394CDD"/>
    <w:rsid w:val="003953EE"/>
    <w:rsid w:val="00395461"/>
    <w:rsid w:val="00395B74"/>
    <w:rsid w:val="00395E44"/>
    <w:rsid w:val="00395FF1"/>
    <w:rsid w:val="00396A4E"/>
    <w:rsid w:val="003A0CC1"/>
    <w:rsid w:val="003A0FAE"/>
    <w:rsid w:val="003A111B"/>
    <w:rsid w:val="003A1A62"/>
    <w:rsid w:val="003A1B3F"/>
    <w:rsid w:val="003A1FAB"/>
    <w:rsid w:val="003A2213"/>
    <w:rsid w:val="003A2903"/>
    <w:rsid w:val="003A2E88"/>
    <w:rsid w:val="003A3175"/>
    <w:rsid w:val="003A34DE"/>
    <w:rsid w:val="003A3B71"/>
    <w:rsid w:val="003A434D"/>
    <w:rsid w:val="003A4C5C"/>
    <w:rsid w:val="003A55A9"/>
    <w:rsid w:val="003A5AD7"/>
    <w:rsid w:val="003A5BCD"/>
    <w:rsid w:val="003A61EB"/>
    <w:rsid w:val="003A710D"/>
    <w:rsid w:val="003B1688"/>
    <w:rsid w:val="003B1A88"/>
    <w:rsid w:val="003B1D89"/>
    <w:rsid w:val="003B2A80"/>
    <w:rsid w:val="003B2DDF"/>
    <w:rsid w:val="003B35D1"/>
    <w:rsid w:val="003B41EB"/>
    <w:rsid w:val="003B6138"/>
    <w:rsid w:val="003B67B4"/>
    <w:rsid w:val="003B69E5"/>
    <w:rsid w:val="003C0072"/>
    <w:rsid w:val="003C09F2"/>
    <w:rsid w:val="003C149E"/>
    <w:rsid w:val="003C1EEE"/>
    <w:rsid w:val="003C2DF1"/>
    <w:rsid w:val="003C36F0"/>
    <w:rsid w:val="003C38E1"/>
    <w:rsid w:val="003C3A6B"/>
    <w:rsid w:val="003C4009"/>
    <w:rsid w:val="003C4074"/>
    <w:rsid w:val="003C4586"/>
    <w:rsid w:val="003C5894"/>
    <w:rsid w:val="003C59B5"/>
    <w:rsid w:val="003C5BBF"/>
    <w:rsid w:val="003C5CF5"/>
    <w:rsid w:val="003C5FE6"/>
    <w:rsid w:val="003C6BD6"/>
    <w:rsid w:val="003D0DE4"/>
    <w:rsid w:val="003D2000"/>
    <w:rsid w:val="003D20B2"/>
    <w:rsid w:val="003D20DA"/>
    <w:rsid w:val="003D2333"/>
    <w:rsid w:val="003D264E"/>
    <w:rsid w:val="003D37A9"/>
    <w:rsid w:val="003D38B6"/>
    <w:rsid w:val="003D3A39"/>
    <w:rsid w:val="003D3CCE"/>
    <w:rsid w:val="003D42E9"/>
    <w:rsid w:val="003D50D1"/>
    <w:rsid w:val="003D51B7"/>
    <w:rsid w:val="003D5E0B"/>
    <w:rsid w:val="003D5EC8"/>
    <w:rsid w:val="003D6206"/>
    <w:rsid w:val="003D7681"/>
    <w:rsid w:val="003E0483"/>
    <w:rsid w:val="003E059C"/>
    <w:rsid w:val="003E0C14"/>
    <w:rsid w:val="003E1E80"/>
    <w:rsid w:val="003E3488"/>
    <w:rsid w:val="003E3634"/>
    <w:rsid w:val="003E3A94"/>
    <w:rsid w:val="003E3E81"/>
    <w:rsid w:val="003E4122"/>
    <w:rsid w:val="003E44E6"/>
    <w:rsid w:val="003E4B4F"/>
    <w:rsid w:val="003E4DD9"/>
    <w:rsid w:val="003E5608"/>
    <w:rsid w:val="003E5FFB"/>
    <w:rsid w:val="003E619A"/>
    <w:rsid w:val="003E7410"/>
    <w:rsid w:val="003F112E"/>
    <w:rsid w:val="003F1B5A"/>
    <w:rsid w:val="003F2358"/>
    <w:rsid w:val="003F2418"/>
    <w:rsid w:val="003F301F"/>
    <w:rsid w:val="003F36B6"/>
    <w:rsid w:val="003F376E"/>
    <w:rsid w:val="003F4852"/>
    <w:rsid w:val="003F4E12"/>
    <w:rsid w:val="003F5725"/>
    <w:rsid w:val="003F5959"/>
    <w:rsid w:val="003F6AB0"/>
    <w:rsid w:val="003F6D53"/>
    <w:rsid w:val="003F7858"/>
    <w:rsid w:val="003F7958"/>
    <w:rsid w:val="003F7ABB"/>
    <w:rsid w:val="003F7EA8"/>
    <w:rsid w:val="0040040D"/>
    <w:rsid w:val="004009CC"/>
    <w:rsid w:val="00400FBB"/>
    <w:rsid w:val="00401080"/>
    <w:rsid w:val="00402965"/>
    <w:rsid w:val="00402D66"/>
    <w:rsid w:val="0040347D"/>
    <w:rsid w:val="00404CDD"/>
    <w:rsid w:val="004052FC"/>
    <w:rsid w:val="0040694D"/>
    <w:rsid w:val="00406A31"/>
    <w:rsid w:val="00406BE2"/>
    <w:rsid w:val="00406C94"/>
    <w:rsid w:val="00406DC9"/>
    <w:rsid w:val="00407F2C"/>
    <w:rsid w:val="00410251"/>
    <w:rsid w:val="00410860"/>
    <w:rsid w:val="00410B5A"/>
    <w:rsid w:val="00410C75"/>
    <w:rsid w:val="0041169B"/>
    <w:rsid w:val="00411A57"/>
    <w:rsid w:val="00412969"/>
    <w:rsid w:val="00412B3F"/>
    <w:rsid w:val="00413511"/>
    <w:rsid w:val="00414B88"/>
    <w:rsid w:val="00414EA2"/>
    <w:rsid w:val="00414EF9"/>
    <w:rsid w:val="004152D0"/>
    <w:rsid w:val="004169FD"/>
    <w:rsid w:val="00416FEC"/>
    <w:rsid w:val="00417602"/>
    <w:rsid w:val="00417660"/>
    <w:rsid w:val="004179ED"/>
    <w:rsid w:val="00421DBB"/>
    <w:rsid w:val="00421DFA"/>
    <w:rsid w:val="00422273"/>
    <w:rsid w:val="00422319"/>
    <w:rsid w:val="00422428"/>
    <w:rsid w:val="004272FC"/>
    <w:rsid w:val="00430333"/>
    <w:rsid w:val="004307BC"/>
    <w:rsid w:val="00430993"/>
    <w:rsid w:val="00430AED"/>
    <w:rsid w:val="004313FF"/>
    <w:rsid w:val="00431D96"/>
    <w:rsid w:val="0043202B"/>
    <w:rsid w:val="0043232D"/>
    <w:rsid w:val="004323F0"/>
    <w:rsid w:val="0043294A"/>
    <w:rsid w:val="00432A9D"/>
    <w:rsid w:val="00432CBF"/>
    <w:rsid w:val="00432F5E"/>
    <w:rsid w:val="0043320F"/>
    <w:rsid w:val="00433594"/>
    <w:rsid w:val="004335A1"/>
    <w:rsid w:val="0043484C"/>
    <w:rsid w:val="00435D60"/>
    <w:rsid w:val="004365B1"/>
    <w:rsid w:val="00436B77"/>
    <w:rsid w:val="0043732D"/>
    <w:rsid w:val="004379FC"/>
    <w:rsid w:val="00437C2A"/>
    <w:rsid w:val="00437FAC"/>
    <w:rsid w:val="0044034D"/>
    <w:rsid w:val="00440F11"/>
    <w:rsid w:val="00442E08"/>
    <w:rsid w:val="00443C95"/>
    <w:rsid w:val="00444099"/>
    <w:rsid w:val="00445931"/>
    <w:rsid w:val="00445951"/>
    <w:rsid w:val="00445ECA"/>
    <w:rsid w:val="00446B63"/>
    <w:rsid w:val="004477D4"/>
    <w:rsid w:val="00451113"/>
    <w:rsid w:val="00451D11"/>
    <w:rsid w:val="00452741"/>
    <w:rsid w:val="0045369D"/>
    <w:rsid w:val="004539C1"/>
    <w:rsid w:val="00453E1C"/>
    <w:rsid w:val="0045422A"/>
    <w:rsid w:val="004543F6"/>
    <w:rsid w:val="004549B7"/>
    <w:rsid w:val="00454E09"/>
    <w:rsid w:val="0045543B"/>
    <w:rsid w:val="00455865"/>
    <w:rsid w:val="004566AB"/>
    <w:rsid w:val="00456E72"/>
    <w:rsid w:val="0045737F"/>
    <w:rsid w:val="00457BEF"/>
    <w:rsid w:val="0046092D"/>
    <w:rsid w:val="00461E1B"/>
    <w:rsid w:val="00462969"/>
    <w:rsid w:val="004631E9"/>
    <w:rsid w:val="0046420C"/>
    <w:rsid w:val="004643CB"/>
    <w:rsid w:val="00465B95"/>
    <w:rsid w:val="00465C56"/>
    <w:rsid w:val="00465D0E"/>
    <w:rsid w:val="00466029"/>
    <w:rsid w:val="00466629"/>
    <w:rsid w:val="004672BF"/>
    <w:rsid w:val="004678E0"/>
    <w:rsid w:val="00467C05"/>
    <w:rsid w:val="00467C6A"/>
    <w:rsid w:val="004702CA"/>
    <w:rsid w:val="004703E8"/>
    <w:rsid w:val="004718A0"/>
    <w:rsid w:val="004721DA"/>
    <w:rsid w:val="004721FD"/>
    <w:rsid w:val="00472CC1"/>
    <w:rsid w:val="00474F57"/>
    <w:rsid w:val="004753A1"/>
    <w:rsid w:val="00475E2F"/>
    <w:rsid w:val="00476889"/>
    <w:rsid w:val="00477432"/>
    <w:rsid w:val="00477CA2"/>
    <w:rsid w:val="0048038F"/>
    <w:rsid w:val="00480C61"/>
    <w:rsid w:val="00480D08"/>
    <w:rsid w:val="00480E71"/>
    <w:rsid w:val="00480EE2"/>
    <w:rsid w:val="00481568"/>
    <w:rsid w:val="00481A4B"/>
    <w:rsid w:val="00481C4A"/>
    <w:rsid w:val="00481FF7"/>
    <w:rsid w:val="00482E05"/>
    <w:rsid w:val="0048404A"/>
    <w:rsid w:val="004848A1"/>
    <w:rsid w:val="0048591F"/>
    <w:rsid w:val="00485969"/>
    <w:rsid w:val="004859DF"/>
    <w:rsid w:val="00485FBA"/>
    <w:rsid w:val="00486A58"/>
    <w:rsid w:val="0048716B"/>
    <w:rsid w:val="00487827"/>
    <w:rsid w:val="00490631"/>
    <w:rsid w:val="0049152B"/>
    <w:rsid w:val="00491AF4"/>
    <w:rsid w:val="00491D1C"/>
    <w:rsid w:val="00492874"/>
    <w:rsid w:val="00492E1A"/>
    <w:rsid w:val="00493EEB"/>
    <w:rsid w:val="00494798"/>
    <w:rsid w:val="004949C5"/>
    <w:rsid w:val="00495CC2"/>
    <w:rsid w:val="004965DF"/>
    <w:rsid w:val="0049682E"/>
    <w:rsid w:val="0049789C"/>
    <w:rsid w:val="00497AB2"/>
    <w:rsid w:val="004A05C4"/>
    <w:rsid w:val="004A06C6"/>
    <w:rsid w:val="004A19DA"/>
    <w:rsid w:val="004A29CA"/>
    <w:rsid w:val="004A37C7"/>
    <w:rsid w:val="004A3D36"/>
    <w:rsid w:val="004A3D38"/>
    <w:rsid w:val="004A3E22"/>
    <w:rsid w:val="004A4B2B"/>
    <w:rsid w:val="004A54CC"/>
    <w:rsid w:val="004A5E98"/>
    <w:rsid w:val="004A606F"/>
    <w:rsid w:val="004A6D6C"/>
    <w:rsid w:val="004A7361"/>
    <w:rsid w:val="004A7679"/>
    <w:rsid w:val="004A7B18"/>
    <w:rsid w:val="004A7E12"/>
    <w:rsid w:val="004B029D"/>
    <w:rsid w:val="004B092B"/>
    <w:rsid w:val="004B20C7"/>
    <w:rsid w:val="004B2495"/>
    <w:rsid w:val="004B2C14"/>
    <w:rsid w:val="004B3D7A"/>
    <w:rsid w:val="004B43E3"/>
    <w:rsid w:val="004B4E20"/>
    <w:rsid w:val="004B523C"/>
    <w:rsid w:val="004B580C"/>
    <w:rsid w:val="004B66CC"/>
    <w:rsid w:val="004B6D61"/>
    <w:rsid w:val="004B6E2B"/>
    <w:rsid w:val="004B6F7C"/>
    <w:rsid w:val="004B759B"/>
    <w:rsid w:val="004C06F3"/>
    <w:rsid w:val="004C1EB1"/>
    <w:rsid w:val="004C230D"/>
    <w:rsid w:val="004C2DC4"/>
    <w:rsid w:val="004C360C"/>
    <w:rsid w:val="004C37B8"/>
    <w:rsid w:val="004C41A4"/>
    <w:rsid w:val="004C6420"/>
    <w:rsid w:val="004C696A"/>
    <w:rsid w:val="004C7DFE"/>
    <w:rsid w:val="004D0532"/>
    <w:rsid w:val="004D0821"/>
    <w:rsid w:val="004D0AFB"/>
    <w:rsid w:val="004D131D"/>
    <w:rsid w:val="004D13FA"/>
    <w:rsid w:val="004D174C"/>
    <w:rsid w:val="004D230B"/>
    <w:rsid w:val="004D3628"/>
    <w:rsid w:val="004D38CC"/>
    <w:rsid w:val="004D3C17"/>
    <w:rsid w:val="004D58A7"/>
    <w:rsid w:val="004D58F4"/>
    <w:rsid w:val="004D5B50"/>
    <w:rsid w:val="004D6A17"/>
    <w:rsid w:val="004D6A5A"/>
    <w:rsid w:val="004D7004"/>
    <w:rsid w:val="004D747F"/>
    <w:rsid w:val="004D7561"/>
    <w:rsid w:val="004D7E5B"/>
    <w:rsid w:val="004E0666"/>
    <w:rsid w:val="004E0686"/>
    <w:rsid w:val="004E0784"/>
    <w:rsid w:val="004E0913"/>
    <w:rsid w:val="004E0B6F"/>
    <w:rsid w:val="004E0DB1"/>
    <w:rsid w:val="004E2482"/>
    <w:rsid w:val="004E2F07"/>
    <w:rsid w:val="004E3091"/>
    <w:rsid w:val="004E30A0"/>
    <w:rsid w:val="004E36B7"/>
    <w:rsid w:val="004E3858"/>
    <w:rsid w:val="004E42FA"/>
    <w:rsid w:val="004E478F"/>
    <w:rsid w:val="004E512A"/>
    <w:rsid w:val="004E5B15"/>
    <w:rsid w:val="004E60AB"/>
    <w:rsid w:val="004E74FB"/>
    <w:rsid w:val="004E782A"/>
    <w:rsid w:val="004F0308"/>
    <w:rsid w:val="004F1020"/>
    <w:rsid w:val="004F1FDB"/>
    <w:rsid w:val="004F2A15"/>
    <w:rsid w:val="004F3774"/>
    <w:rsid w:val="004F38EA"/>
    <w:rsid w:val="004F4013"/>
    <w:rsid w:val="004F4AC7"/>
    <w:rsid w:val="004F4C22"/>
    <w:rsid w:val="004F55C4"/>
    <w:rsid w:val="004F5ABE"/>
    <w:rsid w:val="004F62F7"/>
    <w:rsid w:val="004F64A0"/>
    <w:rsid w:val="004F7B89"/>
    <w:rsid w:val="004F7BB4"/>
    <w:rsid w:val="005001ED"/>
    <w:rsid w:val="0050051C"/>
    <w:rsid w:val="00500F3B"/>
    <w:rsid w:val="00501BDE"/>
    <w:rsid w:val="00501DF8"/>
    <w:rsid w:val="005034B4"/>
    <w:rsid w:val="00504464"/>
    <w:rsid w:val="00504F58"/>
    <w:rsid w:val="00505681"/>
    <w:rsid w:val="00505EB4"/>
    <w:rsid w:val="00505F7B"/>
    <w:rsid w:val="005062F9"/>
    <w:rsid w:val="0050774F"/>
    <w:rsid w:val="005078C9"/>
    <w:rsid w:val="0051085B"/>
    <w:rsid w:val="00511133"/>
    <w:rsid w:val="00511567"/>
    <w:rsid w:val="005118BF"/>
    <w:rsid w:val="00511A0E"/>
    <w:rsid w:val="00511F9B"/>
    <w:rsid w:val="00511FDC"/>
    <w:rsid w:val="0051246F"/>
    <w:rsid w:val="00514744"/>
    <w:rsid w:val="00514C61"/>
    <w:rsid w:val="00514F1C"/>
    <w:rsid w:val="00515396"/>
    <w:rsid w:val="005201CF"/>
    <w:rsid w:val="00520E57"/>
    <w:rsid w:val="00521302"/>
    <w:rsid w:val="005228F1"/>
    <w:rsid w:val="00522A28"/>
    <w:rsid w:val="00522A59"/>
    <w:rsid w:val="00522D74"/>
    <w:rsid w:val="00523B66"/>
    <w:rsid w:val="00523DE0"/>
    <w:rsid w:val="005243EE"/>
    <w:rsid w:val="005243FD"/>
    <w:rsid w:val="005246C5"/>
    <w:rsid w:val="00524905"/>
    <w:rsid w:val="00524A5E"/>
    <w:rsid w:val="00526763"/>
    <w:rsid w:val="00530262"/>
    <w:rsid w:val="0053108B"/>
    <w:rsid w:val="00531DB4"/>
    <w:rsid w:val="005327EB"/>
    <w:rsid w:val="00532E1C"/>
    <w:rsid w:val="00533078"/>
    <w:rsid w:val="005334A7"/>
    <w:rsid w:val="005337B1"/>
    <w:rsid w:val="00533AB3"/>
    <w:rsid w:val="00534A4D"/>
    <w:rsid w:val="00534E21"/>
    <w:rsid w:val="005350E1"/>
    <w:rsid w:val="005352FB"/>
    <w:rsid w:val="00535BD4"/>
    <w:rsid w:val="00535C15"/>
    <w:rsid w:val="00535FA3"/>
    <w:rsid w:val="005365D2"/>
    <w:rsid w:val="00536A55"/>
    <w:rsid w:val="00540590"/>
    <w:rsid w:val="005405F6"/>
    <w:rsid w:val="005410D7"/>
    <w:rsid w:val="00541B87"/>
    <w:rsid w:val="00541D0B"/>
    <w:rsid w:val="00542700"/>
    <w:rsid w:val="00542AE5"/>
    <w:rsid w:val="00543398"/>
    <w:rsid w:val="00543BB4"/>
    <w:rsid w:val="00544028"/>
    <w:rsid w:val="00544296"/>
    <w:rsid w:val="0054432D"/>
    <w:rsid w:val="00544AC5"/>
    <w:rsid w:val="0054527D"/>
    <w:rsid w:val="00545DD5"/>
    <w:rsid w:val="005460C7"/>
    <w:rsid w:val="00546264"/>
    <w:rsid w:val="005463FC"/>
    <w:rsid w:val="00546B85"/>
    <w:rsid w:val="00546F37"/>
    <w:rsid w:val="0054767C"/>
    <w:rsid w:val="00547E63"/>
    <w:rsid w:val="00550474"/>
    <w:rsid w:val="0055054F"/>
    <w:rsid w:val="0055097A"/>
    <w:rsid w:val="00552ED7"/>
    <w:rsid w:val="00552FDF"/>
    <w:rsid w:val="00553569"/>
    <w:rsid w:val="0055392F"/>
    <w:rsid w:val="00554751"/>
    <w:rsid w:val="005562C7"/>
    <w:rsid w:val="005569D5"/>
    <w:rsid w:val="005574BF"/>
    <w:rsid w:val="00560B87"/>
    <w:rsid w:val="00561427"/>
    <w:rsid w:val="00561894"/>
    <w:rsid w:val="005623B5"/>
    <w:rsid w:val="00563833"/>
    <w:rsid w:val="00563B5A"/>
    <w:rsid w:val="00564D3D"/>
    <w:rsid w:val="0056664E"/>
    <w:rsid w:val="0056723D"/>
    <w:rsid w:val="00567A36"/>
    <w:rsid w:val="00567EEA"/>
    <w:rsid w:val="00570B35"/>
    <w:rsid w:val="00570B47"/>
    <w:rsid w:val="00571B71"/>
    <w:rsid w:val="00571D9A"/>
    <w:rsid w:val="00571FF5"/>
    <w:rsid w:val="005727A1"/>
    <w:rsid w:val="005728F0"/>
    <w:rsid w:val="00572A0D"/>
    <w:rsid w:val="0057344A"/>
    <w:rsid w:val="00573578"/>
    <w:rsid w:val="0057361D"/>
    <w:rsid w:val="0057458C"/>
    <w:rsid w:val="00574763"/>
    <w:rsid w:val="00574900"/>
    <w:rsid w:val="00574D7A"/>
    <w:rsid w:val="00574FC5"/>
    <w:rsid w:val="005754C3"/>
    <w:rsid w:val="00576CE2"/>
    <w:rsid w:val="005779FC"/>
    <w:rsid w:val="0058097E"/>
    <w:rsid w:val="00580ECD"/>
    <w:rsid w:val="00581765"/>
    <w:rsid w:val="00581C60"/>
    <w:rsid w:val="005824F1"/>
    <w:rsid w:val="005832D8"/>
    <w:rsid w:val="00583F4A"/>
    <w:rsid w:val="0058404D"/>
    <w:rsid w:val="0058412E"/>
    <w:rsid w:val="00585116"/>
    <w:rsid w:val="005851DA"/>
    <w:rsid w:val="0058597B"/>
    <w:rsid w:val="00585EA4"/>
    <w:rsid w:val="00585F71"/>
    <w:rsid w:val="00586864"/>
    <w:rsid w:val="00587567"/>
    <w:rsid w:val="005875D2"/>
    <w:rsid w:val="005900CE"/>
    <w:rsid w:val="0059098B"/>
    <w:rsid w:val="005909E3"/>
    <w:rsid w:val="00590C42"/>
    <w:rsid w:val="005923B9"/>
    <w:rsid w:val="0059263A"/>
    <w:rsid w:val="00592C45"/>
    <w:rsid w:val="0059330F"/>
    <w:rsid w:val="00593775"/>
    <w:rsid w:val="005937E5"/>
    <w:rsid w:val="00595385"/>
    <w:rsid w:val="00595836"/>
    <w:rsid w:val="005968C0"/>
    <w:rsid w:val="005978AD"/>
    <w:rsid w:val="005A063B"/>
    <w:rsid w:val="005A11E1"/>
    <w:rsid w:val="005A1DEA"/>
    <w:rsid w:val="005A2C23"/>
    <w:rsid w:val="005A2D0D"/>
    <w:rsid w:val="005A2FAF"/>
    <w:rsid w:val="005A420C"/>
    <w:rsid w:val="005A48C5"/>
    <w:rsid w:val="005A497E"/>
    <w:rsid w:val="005A581E"/>
    <w:rsid w:val="005A65EF"/>
    <w:rsid w:val="005A6778"/>
    <w:rsid w:val="005A6D3D"/>
    <w:rsid w:val="005A6E58"/>
    <w:rsid w:val="005A6EE8"/>
    <w:rsid w:val="005A701F"/>
    <w:rsid w:val="005A75C7"/>
    <w:rsid w:val="005B0A6F"/>
    <w:rsid w:val="005B0D9C"/>
    <w:rsid w:val="005B1730"/>
    <w:rsid w:val="005B20AF"/>
    <w:rsid w:val="005B2113"/>
    <w:rsid w:val="005B215E"/>
    <w:rsid w:val="005B25F9"/>
    <w:rsid w:val="005B330F"/>
    <w:rsid w:val="005B4289"/>
    <w:rsid w:val="005B5798"/>
    <w:rsid w:val="005B5E58"/>
    <w:rsid w:val="005B6DF8"/>
    <w:rsid w:val="005B6EBE"/>
    <w:rsid w:val="005B79C9"/>
    <w:rsid w:val="005B7F33"/>
    <w:rsid w:val="005C0478"/>
    <w:rsid w:val="005C05AA"/>
    <w:rsid w:val="005C0EDA"/>
    <w:rsid w:val="005C18EA"/>
    <w:rsid w:val="005C2D5A"/>
    <w:rsid w:val="005C3189"/>
    <w:rsid w:val="005C345E"/>
    <w:rsid w:val="005C39C1"/>
    <w:rsid w:val="005C58F4"/>
    <w:rsid w:val="005C6A28"/>
    <w:rsid w:val="005D0368"/>
    <w:rsid w:val="005D06EF"/>
    <w:rsid w:val="005D0824"/>
    <w:rsid w:val="005D0C6E"/>
    <w:rsid w:val="005D109E"/>
    <w:rsid w:val="005D1F0C"/>
    <w:rsid w:val="005D1F72"/>
    <w:rsid w:val="005D1F81"/>
    <w:rsid w:val="005D2E86"/>
    <w:rsid w:val="005D4245"/>
    <w:rsid w:val="005D426A"/>
    <w:rsid w:val="005D4A51"/>
    <w:rsid w:val="005D4A85"/>
    <w:rsid w:val="005D4BCB"/>
    <w:rsid w:val="005D5247"/>
    <w:rsid w:val="005D5B4E"/>
    <w:rsid w:val="005D71C0"/>
    <w:rsid w:val="005D72FF"/>
    <w:rsid w:val="005D7839"/>
    <w:rsid w:val="005D7FBA"/>
    <w:rsid w:val="005E0B2D"/>
    <w:rsid w:val="005E15D3"/>
    <w:rsid w:val="005E20FA"/>
    <w:rsid w:val="005E2614"/>
    <w:rsid w:val="005E2658"/>
    <w:rsid w:val="005E2A0F"/>
    <w:rsid w:val="005E2F68"/>
    <w:rsid w:val="005E3093"/>
    <w:rsid w:val="005E32EF"/>
    <w:rsid w:val="005E3698"/>
    <w:rsid w:val="005E3B98"/>
    <w:rsid w:val="005E4545"/>
    <w:rsid w:val="005E721B"/>
    <w:rsid w:val="005E7B32"/>
    <w:rsid w:val="005E7DE6"/>
    <w:rsid w:val="005F0065"/>
    <w:rsid w:val="005F019B"/>
    <w:rsid w:val="005F05FF"/>
    <w:rsid w:val="005F0797"/>
    <w:rsid w:val="005F0952"/>
    <w:rsid w:val="005F11F0"/>
    <w:rsid w:val="005F1692"/>
    <w:rsid w:val="005F1AA2"/>
    <w:rsid w:val="005F1FBB"/>
    <w:rsid w:val="005F2F4E"/>
    <w:rsid w:val="005F4077"/>
    <w:rsid w:val="005F4189"/>
    <w:rsid w:val="005F4DC0"/>
    <w:rsid w:val="005F4DFA"/>
    <w:rsid w:val="005F648B"/>
    <w:rsid w:val="005F6E57"/>
    <w:rsid w:val="005F79AD"/>
    <w:rsid w:val="005F7E71"/>
    <w:rsid w:val="0060048C"/>
    <w:rsid w:val="006004E0"/>
    <w:rsid w:val="006008F9"/>
    <w:rsid w:val="00600BF9"/>
    <w:rsid w:val="00600F9A"/>
    <w:rsid w:val="006011DE"/>
    <w:rsid w:val="00601CA9"/>
    <w:rsid w:val="00602B8A"/>
    <w:rsid w:val="00602F40"/>
    <w:rsid w:val="00602F4C"/>
    <w:rsid w:val="006039E5"/>
    <w:rsid w:val="006039F8"/>
    <w:rsid w:val="00604747"/>
    <w:rsid w:val="006062B7"/>
    <w:rsid w:val="00606731"/>
    <w:rsid w:val="00606907"/>
    <w:rsid w:val="0060705E"/>
    <w:rsid w:val="0060737C"/>
    <w:rsid w:val="006104A1"/>
    <w:rsid w:val="00610664"/>
    <w:rsid w:val="00611779"/>
    <w:rsid w:val="006121F2"/>
    <w:rsid w:val="00612C1E"/>
    <w:rsid w:val="00612C97"/>
    <w:rsid w:val="00613238"/>
    <w:rsid w:val="00613375"/>
    <w:rsid w:val="0061521C"/>
    <w:rsid w:val="006154E3"/>
    <w:rsid w:val="00615C03"/>
    <w:rsid w:val="0061608E"/>
    <w:rsid w:val="006178E7"/>
    <w:rsid w:val="00617A18"/>
    <w:rsid w:val="00620C21"/>
    <w:rsid w:val="00621D42"/>
    <w:rsid w:val="00624992"/>
    <w:rsid w:val="0062557F"/>
    <w:rsid w:val="0062562C"/>
    <w:rsid w:val="006260DE"/>
    <w:rsid w:val="0062696C"/>
    <w:rsid w:val="00626DED"/>
    <w:rsid w:val="00627067"/>
    <w:rsid w:val="00627155"/>
    <w:rsid w:val="00630C91"/>
    <w:rsid w:val="00631877"/>
    <w:rsid w:val="00632B3A"/>
    <w:rsid w:val="00632E06"/>
    <w:rsid w:val="00633A51"/>
    <w:rsid w:val="006345D7"/>
    <w:rsid w:val="0063551A"/>
    <w:rsid w:val="006370DD"/>
    <w:rsid w:val="00637161"/>
    <w:rsid w:val="0063744B"/>
    <w:rsid w:val="00637788"/>
    <w:rsid w:val="00637FF8"/>
    <w:rsid w:val="00640968"/>
    <w:rsid w:val="00640C14"/>
    <w:rsid w:val="00641497"/>
    <w:rsid w:val="00642358"/>
    <w:rsid w:val="00642470"/>
    <w:rsid w:val="006425BD"/>
    <w:rsid w:val="00643391"/>
    <w:rsid w:val="006435D6"/>
    <w:rsid w:val="0064514F"/>
    <w:rsid w:val="00645B77"/>
    <w:rsid w:val="00646CC2"/>
    <w:rsid w:val="00646EA3"/>
    <w:rsid w:val="00647198"/>
    <w:rsid w:val="006477EE"/>
    <w:rsid w:val="00647E8E"/>
    <w:rsid w:val="00650358"/>
    <w:rsid w:val="00650B8A"/>
    <w:rsid w:val="00651529"/>
    <w:rsid w:val="00651ACA"/>
    <w:rsid w:val="006522ED"/>
    <w:rsid w:val="006527AB"/>
    <w:rsid w:val="006532EE"/>
    <w:rsid w:val="006534BF"/>
    <w:rsid w:val="00653571"/>
    <w:rsid w:val="00653A1E"/>
    <w:rsid w:val="0065403B"/>
    <w:rsid w:val="0065412D"/>
    <w:rsid w:val="00654761"/>
    <w:rsid w:val="006549F2"/>
    <w:rsid w:val="00654A17"/>
    <w:rsid w:val="006553E2"/>
    <w:rsid w:val="0065676C"/>
    <w:rsid w:val="006569E7"/>
    <w:rsid w:val="006604E6"/>
    <w:rsid w:val="0066555B"/>
    <w:rsid w:val="00666353"/>
    <w:rsid w:val="006667E0"/>
    <w:rsid w:val="00666922"/>
    <w:rsid w:val="00666DC8"/>
    <w:rsid w:val="006671C7"/>
    <w:rsid w:val="006675A2"/>
    <w:rsid w:val="00670655"/>
    <w:rsid w:val="006707DA"/>
    <w:rsid w:val="0067129C"/>
    <w:rsid w:val="0067211E"/>
    <w:rsid w:val="00673307"/>
    <w:rsid w:val="00673CCA"/>
    <w:rsid w:val="00674751"/>
    <w:rsid w:val="006747A5"/>
    <w:rsid w:val="006747F1"/>
    <w:rsid w:val="00675D48"/>
    <w:rsid w:val="00675F83"/>
    <w:rsid w:val="00676640"/>
    <w:rsid w:val="006767D2"/>
    <w:rsid w:val="00676984"/>
    <w:rsid w:val="006769C2"/>
    <w:rsid w:val="00676A8E"/>
    <w:rsid w:val="00676D38"/>
    <w:rsid w:val="00677228"/>
    <w:rsid w:val="00677505"/>
    <w:rsid w:val="006775D2"/>
    <w:rsid w:val="00677610"/>
    <w:rsid w:val="00680155"/>
    <w:rsid w:val="0068040A"/>
    <w:rsid w:val="00681AD8"/>
    <w:rsid w:val="00681CCA"/>
    <w:rsid w:val="00681DAB"/>
    <w:rsid w:val="00681E73"/>
    <w:rsid w:val="00682292"/>
    <w:rsid w:val="00682BD0"/>
    <w:rsid w:val="006831A0"/>
    <w:rsid w:val="00683260"/>
    <w:rsid w:val="00683552"/>
    <w:rsid w:val="006838A8"/>
    <w:rsid w:val="006846E5"/>
    <w:rsid w:val="006846E6"/>
    <w:rsid w:val="00684FA0"/>
    <w:rsid w:val="00685865"/>
    <w:rsid w:val="006858C8"/>
    <w:rsid w:val="00685BCB"/>
    <w:rsid w:val="00685C33"/>
    <w:rsid w:val="006864EE"/>
    <w:rsid w:val="0068652A"/>
    <w:rsid w:val="006865E3"/>
    <w:rsid w:val="00686694"/>
    <w:rsid w:val="00686869"/>
    <w:rsid w:val="00687292"/>
    <w:rsid w:val="00690785"/>
    <w:rsid w:val="006908CC"/>
    <w:rsid w:val="00690A7E"/>
    <w:rsid w:val="00691581"/>
    <w:rsid w:val="00691660"/>
    <w:rsid w:val="006919B1"/>
    <w:rsid w:val="00692367"/>
    <w:rsid w:val="00692527"/>
    <w:rsid w:val="00692B7D"/>
    <w:rsid w:val="00692B84"/>
    <w:rsid w:val="006937D2"/>
    <w:rsid w:val="0069395A"/>
    <w:rsid w:val="00693B3C"/>
    <w:rsid w:val="00693C28"/>
    <w:rsid w:val="00693C7D"/>
    <w:rsid w:val="00693ED9"/>
    <w:rsid w:val="0069438E"/>
    <w:rsid w:val="00694565"/>
    <w:rsid w:val="00694F70"/>
    <w:rsid w:val="00694FEA"/>
    <w:rsid w:val="00695101"/>
    <w:rsid w:val="0069691E"/>
    <w:rsid w:val="00697379"/>
    <w:rsid w:val="0069780F"/>
    <w:rsid w:val="00697B84"/>
    <w:rsid w:val="006A09B5"/>
    <w:rsid w:val="006A37B6"/>
    <w:rsid w:val="006A3DD0"/>
    <w:rsid w:val="006A452E"/>
    <w:rsid w:val="006A592E"/>
    <w:rsid w:val="006A5E8C"/>
    <w:rsid w:val="006A6DEC"/>
    <w:rsid w:val="006B0E00"/>
    <w:rsid w:val="006B1A9B"/>
    <w:rsid w:val="006B1E6B"/>
    <w:rsid w:val="006B2285"/>
    <w:rsid w:val="006B30D5"/>
    <w:rsid w:val="006B38CB"/>
    <w:rsid w:val="006B38ED"/>
    <w:rsid w:val="006B39E5"/>
    <w:rsid w:val="006B3D1D"/>
    <w:rsid w:val="006B3EB8"/>
    <w:rsid w:val="006B423F"/>
    <w:rsid w:val="006B4297"/>
    <w:rsid w:val="006B481B"/>
    <w:rsid w:val="006B59D1"/>
    <w:rsid w:val="006B5A22"/>
    <w:rsid w:val="006B5C98"/>
    <w:rsid w:val="006B6693"/>
    <w:rsid w:val="006B684C"/>
    <w:rsid w:val="006B7003"/>
    <w:rsid w:val="006C0677"/>
    <w:rsid w:val="006C0F28"/>
    <w:rsid w:val="006C102B"/>
    <w:rsid w:val="006C1863"/>
    <w:rsid w:val="006C2097"/>
    <w:rsid w:val="006C2A00"/>
    <w:rsid w:val="006C380F"/>
    <w:rsid w:val="006C397A"/>
    <w:rsid w:val="006C3DB7"/>
    <w:rsid w:val="006C406A"/>
    <w:rsid w:val="006C426A"/>
    <w:rsid w:val="006C44D2"/>
    <w:rsid w:val="006C4E35"/>
    <w:rsid w:val="006C547E"/>
    <w:rsid w:val="006C62E8"/>
    <w:rsid w:val="006C7726"/>
    <w:rsid w:val="006C78AB"/>
    <w:rsid w:val="006D019C"/>
    <w:rsid w:val="006D027C"/>
    <w:rsid w:val="006D0C25"/>
    <w:rsid w:val="006D0E24"/>
    <w:rsid w:val="006D0ED3"/>
    <w:rsid w:val="006D1325"/>
    <w:rsid w:val="006D158E"/>
    <w:rsid w:val="006D1D3B"/>
    <w:rsid w:val="006D219B"/>
    <w:rsid w:val="006D2300"/>
    <w:rsid w:val="006D2FC6"/>
    <w:rsid w:val="006D3BED"/>
    <w:rsid w:val="006D54F0"/>
    <w:rsid w:val="006D59EB"/>
    <w:rsid w:val="006D5B66"/>
    <w:rsid w:val="006D6F3F"/>
    <w:rsid w:val="006D7050"/>
    <w:rsid w:val="006D754B"/>
    <w:rsid w:val="006D770C"/>
    <w:rsid w:val="006D791B"/>
    <w:rsid w:val="006D7CF0"/>
    <w:rsid w:val="006E4587"/>
    <w:rsid w:val="006E469A"/>
    <w:rsid w:val="006E51D2"/>
    <w:rsid w:val="006E51D6"/>
    <w:rsid w:val="006E57A5"/>
    <w:rsid w:val="006E58E0"/>
    <w:rsid w:val="006E6748"/>
    <w:rsid w:val="006E689B"/>
    <w:rsid w:val="006E6D4D"/>
    <w:rsid w:val="006E714D"/>
    <w:rsid w:val="006E76C3"/>
    <w:rsid w:val="006F0E3F"/>
    <w:rsid w:val="006F1584"/>
    <w:rsid w:val="006F1B56"/>
    <w:rsid w:val="006F1CBF"/>
    <w:rsid w:val="006F240C"/>
    <w:rsid w:val="006F2415"/>
    <w:rsid w:val="006F2A0B"/>
    <w:rsid w:val="006F3D81"/>
    <w:rsid w:val="006F40F3"/>
    <w:rsid w:val="006F4434"/>
    <w:rsid w:val="006F4972"/>
    <w:rsid w:val="006F6122"/>
    <w:rsid w:val="006F6CDD"/>
    <w:rsid w:val="006F7A85"/>
    <w:rsid w:val="00700362"/>
    <w:rsid w:val="0070079E"/>
    <w:rsid w:val="00700809"/>
    <w:rsid w:val="00700908"/>
    <w:rsid w:val="00701172"/>
    <w:rsid w:val="00701ABF"/>
    <w:rsid w:val="00702E3B"/>
    <w:rsid w:val="00703D9E"/>
    <w:rsid w:val="00704096"/>
    <w:rsid w:val="00705241"/>
    <w:rsid w:val="00705700"/>
    <w:rsid w:val="00705F27"/>
    <w:rsid w:val="00706151"/>
    <w:rsid w:val="007061E1"/>
    <w:rsid w:val="007065D0"/>
    <w:rsid w:val="00706643"/>
    <w:rsid w:val="00706D77"/>
    <w:rsid w:val="007077B1"/>
    <w:rsid w:val="00707924"/>
    <w:rsid w:val="0071138D"/>
    <w:rsid w:val="00711687"/>
    <w:rsid w:val="007124D4"/>
    <w:rsid w:val="0071276E"/>
    <w:rsid w:val="00712A4D"/>
    <w:rsid w:val="00712FAC"/>
    <w:rsid w:val="00713629"/>
    <w:rsid w:val="0071392F"/>
    <w:rsid w:val="0071406D"/>
    <w:rsid w:val="0071563F"/>
    <w:rsid w:val="007160A8"/>
    <w:rsid w:val="00716361"/>
    <w:rsid w:val="00716C17"/>
    <w:rsid w:val="00716DCC"/>
    <w:rsid w:val="00717B57"/>
    <w:rsid w:val="007200BB"/>
    <w:rsid w:val="00720384"/>
    <w:rsid w:val="00721D47"/>
    <w:rsid w:val="007226DE"/>
    <w:rsid w:val="0072290D"/>
    <w:rsid w:val="00724112"/>
    <w:rsid w:val="00726CB2"/>
    <w:rsid w:val="007272D8"/>
    <w:rsid w:val="007326EA"/>
    <w:rsid w:val="007328BD"/>
    <w:rsid w:val="00732DD0"/>
    <w:rsid w:val="0073324B"/>
    <w:rsid w:val="00733CA8"/>
    <w:rsid w:val="00733E02"/>
    <w:rsid w:val="007342F6"/>
    <w:rsid w:val="00734684"/>
    <w:rsid w:val="00736BCF"/>
    <w:rsid w:val="00736F47"/>
    <w:rsid w:val="00737CC0"/>
    <w:rsid w:val="00740558"/>
    <w:rsid w:val="00740CF9"/>
    <w:rsid w:val="0074125F"/>
    <w:rsid w:val="00741F02"/>
    <w:rsid w:val="00741F6D"/>
    <w:rsid w:val="00742B39"/>
    <w:rsid w:val="00744572"/>
    <w:rsid w:val="00744FE9"/>
    <w:rsid w:val="00745044"/>
    <w:rsid w:val="0074509C"/>
    <w:rsid w:val="007451D5"/>
    <w:rsid w:val="0074566F"/>
    <w:rsid w:val="00745C38"/>
    <w:rsid w:val="007465D3"/>
    <w:rsid w:val="007479EB"/>
    <w:rsid w:val="0075095F"/>
    <w:rsid w:val="007510F8"/>
    <w:rsid w:val="0075130E"/>
    <w:rsid w:val="0075191C"/>
    <w:rsid w:val="00751E9B"/>
    <w:rsid w:val="007523E1"/>
    <w:rsid w:val="00752532"/>
    <w:rsid w:val="0075287C"/>
    <w:rsid w:val="00753961"/>
    <w:rsid w:val="00753DC6"/>
    <w:rsid w:val="00753ECE"/>
    <w:rsid w:val="00754B26"/>
    <w:rsid w:val="00755482"/>
    <w:rsid w:val="007557C3"/>
    <w:rsid w:val="00755F69"/>
    <w:rsid w:val="007560B2"/>
    <w:rsid w:val="007569C9"/>
    <w:rsid w:val="00756BB2"/>
    <w:rsid w:val="00756FA3"/>
    <w:rsid w:val="00757B53"/>
    <w:rsid w:val="00760716"/>
    <w:rsid w:val="007607CD"/>
    <w:rsid w:val="00760EE6"/>
    <w:rsid w:val="00761073"/>
    <w:rsid w:val="00762CFA"/>
    <w:rsid w:val="00763CD4"/>
    <w:rsid w:val="00764B21"/>
    <w:rsid w:val="00764F11"/>
    <w:rsid w:val="00764FCC"/>
    <w:rsid w:val="0076501C"/>
    <w:rsid w:val="007666A2"/>
    <w:rsid w:val="00767021"/>
    <w:rsid w:val="00767412"/>
    <w:rsid w:val="007702B7"/>
    <w:rsid w:val="0077053F"/>
    <w:rsid w:val="00770727"/>
    <w:rsid w:val="00770CA1"/>
    <w:rsid w:val="00770CDD"/>
    <w:rsid w:val="00770F47"/>
    <w:rsid w:val="00771622"/>
    <w:rsid w:val="00771B14"/>
    <w:rsid w:val="007726D0"/>
    <w:rsid w:val="0077310C"/>
    <w:rsid w:val="00774435"/>
    <w:rsid w:val="00774A01"/>
    <w:rsid w:val="00774C39"/>
    <w:rsid w:val="007753D7"/>
    <w:rsid w:val="007753EA"/>
    <w:rsid w:val="00776FF8"/>
    <w:rsid w:val="007778A1"/>
    <w:rsid w:val="00777A92"/>
    <w:rsid w:val="007808AA"/>
    <w:rsid w:val="007809F0"/>
    <w:rsid w:val="007810FC"/>
    <w:rsid w:val="0078147C"/>
    <w:rsid w:val="00782588"/>
    <w:rsid w:val="007827D4"/>
    <w:rsid w:val="00782F67"/>
    <w:rsid w:val="007837D9"/>
    <w:rsid w:val="00784018"/>
    <w:rsid w:val="007859F8"/>
    <w:rsid w:val="00785A2E"/>
    <w:rsid w:val="00787F78"/>
    <w:rsid w:val="0079096C"/>
    <w:rsid w:val="00791226"/>
    <w:rsid w:val="00792A82"/>
    <w:rsid w:val="00793923"/>
    <w:rsid w:val="00793A95"/>
    <w:rsid w:val="0079413F"/>
    <w:rsid w:val="007941C8"/>
    <w:rsid w:val="007943A0"/>
    <w:rsid w:val="00794CCD"/>
    <w:rsid w:val="0079674E"/>
    <w:rsid w:val="00796966"/>
    <w:rsid w:val="00796C8E"/>
    <w:rsid w:val="00797F8E"/>
    <w:rsid w:val="007A2EA1"/>
    <w:rsid w:val="007A32D7"/>
    <w:rsid w:val="007A3B2F"/>
    <w:rsid w:val="007A3FD3"/>
    <w:rsid w:val="007A4277"/>
    <w:rsid w:val="007A492F"/>
    <w:rsid w:val="007A5036"/>
    <w:rsid w:val="007A5288"/>
    <w:rsid w:val="007A692F"/>
    <w:rsid w:val="007A698B"/>
    <w:rsid w:val="007A6A34"/>
    <w:rsid w:val="007A7814"/>
    <w:rsid w:val="007A79A1"/>
    <w:rsid w:val="007B0FFF"/>
    <w:rsid w:val="007B156A"/>
    <w:rsid w:val="007B304F"/>
    <w:rsid w:val="007B5EDA"/>
    <w:rsid w:val="007B602B"/>
    <w:rsid w:val="007B602E"/>
    <w:rsid w:val="007B6A50"/>
    <w:rsid w:val="007B6D9F"/>
    <w:rsid w:val="007B7885"/>
    <w:rsid w:val="007B79C5"/>
    <w:rsid w:val="007C05F9"/>
    <w:rsid w:val="007C1B83"/>
    <w:rsid w:val="007C2A30"/>
    <w:rsid w:val="007C3887"/>
    <w:rsid w:val="007C3B5E"/>
    <w:rsid w:val="007C4665"/>
    <w:rsid w:val="007C4692"/>
    <w:rsid w:val="007C5132"/>
    <w:rsid w:val="007C57FD"/>
    <w:rsid w:val="007C59A3"/>
    <w:rsid w:val="007C64FE"/>
    <w:rsid w:val="007C66B3"/>
    <w:rsid w:val="007C7539"/>
    <w:rsid w:val="007C76BF"/>
    <w:rsid w:val="007C7B75"/>
    <w:rsid w:val="007D01C4"/>
    <w:rsid w:val="007D1172"/>
    <w:rsid w:val="007D12E3"/>
    <w:rsid w:val="007D1C4E"/>
    <w:rsid w:val="007D1EF5"/>
    <w:rsid w:val="007D2134"/>
    <w:rsid w:val="007D2AF4"/>
    <w:rsid w:val="007D3197"/>
    <w:rsid w:val="007D3C0A"/>
    <w:rsid w:val="007D3D1F"/>
    <w:rsid w:val="007D526E"/>
    <w:rsid w:val="007D5692"/>
    <w:rsid w:val="007D65E4"/>
    <w:rsid w:val="007D6AD2"/>
    <w:rsid w:val="007D6B12"/>
    <w:rsid w:val="007D79C1"/>
    <w:rsid w:val="007E02AF"/>
    <w:rsid w:val="007E2054"/>
    <w:rsid w:val="007E24D2"/>
    <w:rsid w:val="007E3295"/>
    <w:rsid w:val="007E47A6"/>
    <w:rsid w:val="007E54E1"/>
    <w:rsid w:val="007E5727"/>
    <w:rsid w:val="007E5844"/>
    <w:rsid w:val="007E5C8F"/>
    <w:rsid w:val="007E7047"/>
    <w:rsid w:val="007E72CE"/>
    <w:rsid w:val="007E7749"/>
    <w:rsid w:val="007E7C7E"/>
    <w:rsid w:val="007F0095"/>
    <w:rsid w:val="007F08C8"/>
    <w:rsid w:val="007F0BD8"/>
    <w:rsid w:val="007F0D26"/>
    <w:rsid w:val="007F0E5A"/>
    <w:rsid w:val="007F1260"/>
    <w:rsid w:val="007F17E6"/>
    <w:rsid w:val="007F1ED0"/>
    <w:rsid w:val="007F218D"/>
    <w:rsid w:val="007F2307"/>
    <w:rsid w:val="007F23D2"/>
    <w:rsid w:val="007F26E5"/>
    <w:rsid w:val="007F3E27"/>
    <w:rsid w:val="007F558B"/>
    <w:rsid w:val="007F72AC"/>
    <w:rsid w:val="007F7540"/>
    <w:rsid w:val="00800697"/>
    <w:rsid w:val="00802496"/>
    <w:rsid w:val="0080297D"/>
    <w:rsid w:val="00802F34"/>
    <w:rsid w:val="0080308E"/>
    <w:rsid w:val="008036F2"/>
    <w:rsid w:val="0080371F"/>
    <w:rsid w:val="00803DFB"/>
    <w:rsid w:val="0080411B"/>
    <w:rsid w:val="0080443C"/>
    <w:rsid w:val="0080483A"/>
    <w:rsid w:val="00804C06"/>
    <w:rsid w:val="00804F6A"/>
    <w:rsid w:val="00805116"/>
    <w:rsid w:val="0080617A"/>
    <w:rsid w:val="00806782"/>
    <w:rsid w:val="00806C8C"/>
    <w:rsid w:val="00807945"/>
    <w:rsid w:val="00807AE9"/>
    <w:rsid w:val="00807B0C"/>
    <w:rsid w:val="00810A35"/>
    <w:rsid w:val="00810B22"/>
    <w:rsid w:val="00811978"/>
    <w:rsid w:val="00812A68"/>
    <w:rsid w:val="00813125"/>
    <w:rsid w:val="008133AF"/>
    <w:rsid w:val="0081404D"/>
    <w:rsid w:val="008148AF"/>
    <w:rsid w:val="008154B2"/>
    <w:rsid w:val="0081680C"/>
    <w:rsid w:val="00817BCE"/>
    <w:rsid w:val="0082048D"/>
    <w:rsid w:val="00820AE0"/>
    <w:rsid w:val="008215F9"/>
    <w:rsid w:val="008222F7"/>
    <w:rsid w:val="008226CC"/>
    <w:rsid w:val="00822893"/>
    <w:rsid w:val="00822D40"/>
    <w:rsid w:val="008232E4"/>
    <w:rsid w:val="00823D95"/>
    <w:rsid w:val="00823DC1"/>
    <w:rsid w:val="00823F0D"/>
    <w:rsid w:val="008248AE"/>
    <w:rsid w:val="00824A53"/>
    <w:rsid w:val="00824E06"/>
    <w:rsid w:val="00825148"/>
    <w:rsid w:val="00826786"/>
    <w:rsid w:val="00827436"/>
    <w:rsid w:val="008277D3"/>
    <w:rsid w:val="00827EB3"/>
    <w:rsid w:val="0083068A"/>
    <w:rsid w:val="00831030"/>
    <w:rsid w:val="008313FC"/>
    <w:rsid w:val="00832222"/>
    <w:rsid w:val="008329DD"/>
    <w:rsid w:val="00832D52"/>
    <w:rsid w:val="008334A1"/>
    <w:rsid w:val="00833575"/>
    <w:rsid w:val="008342BD"/>
    <w:rsid w:val="0083454D"/>
    <w:rsid w:val="00834719"/>
    <w:rsid w:val="00834781"/>
    <w:rsid w:val="00834CD7"/>
    <w:rsid w:val="00834FB8"/>
    <w:rsid w:val="00835BEC"/>
    <w:rsid w:val="008364A5"/>
    <w:rsid w:val="008366E2"/>
    <w:rsid w:val="00836E7F"/>
    <w:rsid w:val="008372EA"/>
    <w:rsid w:val="00837343"/>
    <w:rsid w:val="008373B5"/>
    <w:rsid w:val="00840455"/>
    <w:rsid w:val="00840CDD"/>
    <w:rsid w:val="00840E3E"/>
    <w:rsid w:val="00841152"/>
    <w:rsid w:val="008423B6"/>
    <w:rsid w:val="00842B10"/>
    <w:rsid w:val="00842BE7"/>
    <w:rsid w:val="00843E54"/>
    <w:rsid w:val="00843EB3"/>
    <w:rsid w:val="00844A07"/>
    <w:rsid w:val="008456D5"/>
    <w:rsid w:val="008459AD"/>
    <w:rsid w:val="0084671D"/>
    <w:rsid w:val="00847928"/>
    <w:rsid w:val="00847A20"/>
    <w:rsid w:val="00847D3E"/>
    <w:rsid w:val="008505D3"/>
    <w:rsid w:val="00850836"/>
    <w:rsid w:val="00850DC1"/>
    <w:rsid w:val="00850DD5"/>
    <w:rsid w:val="00850FF8"/>
    <w:rsid w:val="0085144F"/>
    <w:rsid w:val="008526E4"/>
    <w:rsid w:val="00852C85"/>
    <w:rsid w:val="008536F1"/>
    <w:rsid w:val="008539D3"/>
    <w:rsid w:val="00854884"/>
    <w:rsid w:val="00854BD2"/>
    <w:rsid w:val="00854F3C"/>
    <w:rsid w:val="00855E95"/>
    <w:rsid w:val="0085684C"/>
    <w:rsid w:val="00856973"/>
    <w:rsid w:val="00857074"/>
    <w:rsid w:val="00857678"/>
    <w:rsid w:val="00857B14"/>
    <w:rsid w:val="00857C1A"/>
    <w:rsid w:val="008601FB"/>
    <w:rsid w:val="00861573"/>
    <w:rsid w:val="00861BFE"/>
    <w:rsid w:val="0086235C"/>
    <w:rsid w:val="0086286A"/>
    <w:rsid w:val="008628B4"/>
    <w:rsid w:val="00862F50"/>
    <w:rsid w:val="008641BB"/>
    <w:rsid w:val="008648FA"/>
    <w:rsid w:val="00865643"/>
    <w:rsid w:val="00865A5D"/>
    <w:rsid w:val="00865CC3"/>
    <w:rsid w:val="00866067"/>
    <w:rsid w:val="00866D27"/>
    <w:rsid w:val="00866D37"/>
    <w:rsid w:val="00866FC2"/>
    <w:rsid w:val="008670EF"/>
    <w:rsid w:val="008676B4"/>
    <w:rsid w:val="00867ADF"/>
    <w:rsid w:val="00867D97"/>
    <w:rsid w:val="00870881"/>
    <w:rsid w:val="008729F8"/>
    <w:rsid w:val="00874455"/>
    <w:rsid w:val="00876571"/>
    <w:rsid w:val="0087718C"/>
    <w:rsid w:val="00877365"/>
    <w:rsid w:val="00877424"/>
    <w:rsid w:val="00877865"/>
    <w:rsid w:val="008778AC"/>
    <w:rsid w:val="00880236"/>
    <w:rsid w:val="008811C8"/>
    <w:rsid w:val="00882D21"/>
    <w:rsid w:val="00883FCC"/>
    <w:rsid w:val="00884110"/>
    <w:rsid w:val="00884392"/>
    <w:rsid w:val="008846F3"/>
    <w:rsid w:val="0088496E"/>
    <w:rsid w:val="00885874"/>
    <w:rsid w:val="00885F21"/>
    <w:rsid w:val="0088667D"/>
    <w:rsid w:val="00886A8B"/>
    <w:rsid w:val="00886EC4"/>
    <w:rsid w:val="008872F2"/>
    <w:rsid w:val="0088790E"/>
    <w:rsid w:val="00890169"/>
    <w:rsid w:val="00891AB6"/>
    <w:rsid w:val="00891B39"/>
    <w:rsid w:val="00891D16"/>
    <w:rsid w:val="00892A48"/>
    <w:rsid w:val="00892F43"/>
    <w:rsid w:val="00893B9B"/>
    <w:rsid w:val="0089454A"/>
    <w:rsid w:val="008952AE"/>
    <w:rsid w:val="008956D9"/>
    <w:rsid w:val="00895B40"/>
    <w:rsid w:val="008972E9"/>
    <w:rsid w:val="008975D3"/>
    <w:rsid w:val="00897698"/>
    <w:rsid w:val="008A0BF5"/>
    <w:rsid w:val="008A0F40"/>
    <w:rsid w:val="008A15A8"/>
    <w:rsid w:val="008A15FD"/>
    <w:rsid w:val="008A1917"/>
    <w:rsid w:val="008A1977"/>
    <w:rsid w:val="008A1984"/>
    <w:rsid w:val="008A1A23"/>
    <w:rsid w:val="008A393B"/>
    <w:rsid w:val="008A3A01"/>
    <w:rsid w:val="008A4252"/>
    <w:rsid w:val="008A45FB"/>
    <w:rsid w:val="008A51AE"/>
    <w:rsid w:val="008A5A82"/>
    <w:rsid w:val="008A69FF"/>
    <w:rsid w:val="008A6A3C"/>
    <w:rsid w:val="008A6CF3"/>
    <w:rsid w:val="008A756A"/>
    <w:rsid w:val="008A7A9D"/>
    <w:rsid w:val="008A7B07"/>
    <w:rsid w:val="008B0592"/>
    <w:rsid w:val="008B15CE"/>
    <w:rsid w:val="008B235D"/>
    <w:rsid w:val="008B2D12"/>
    <w:rsid w:val="008B359A"/>
    <w:rsid w:val="008B447B"/>
    <w:rsid w:val="008B58E4"/>
    <w:rsid w:val="008B5C2E"/>
    <w:rsid w:val="008B6534"/>
    <w:rsid w:val="008B6797"/>
    <w:rsid w:val="008B6FD1"/>
    <w:rsid w:val="008B73DE"/>
    <w:rsid w:val="008B73E2"/>
    <w:rsid w:val="008B7694"/>
    <w:rsid w:val="008B7782"/>
    <w:rsid w:val="008B7A0E"/>
    <w:rsid w:val="008C06F5"/>
    <w:rsid w:val="008C0BA9"/>
    <w:rsid w:val="008C1439"/>
    <w:rsid w:val="008C4269"/>
    <w:rsid w:val="008C4356"/>
    <w:rsid w:val="008C49A0"/>
    <w:rsid w:val="008C4E56"/>
    <w:rsid w:val="008C5F45"/>
    <w:rsid w:val="008C6820"/>
    <w:rsid w:val="008C6DFA"/>
    <w:rsid w:val="008C7790"/>
    <w:rsid w:val="008C7B8D"/>
    <w:rsid w:val="008D092C"/>
    <w:rsid w:val="008D0DAE"/>
    <w:rsid w:val="008D1B7B"/>
    <w:rsid w:val="008D210C"/>
    <w:rsid w:val="008D2128"/>
    <w:rsid w:val="008D2B52"/>
    <w:rsid w:val="008D3193"/>
    <w:rsid w:val="008D333E"/>
    <w:rsid w:val="008D3BA5"/>
    <w:rsid w:val="008D414F"/>
    <w:rsid w:val="008D437A"/>
    <w:rsid w:val="008D6793"/>
    <w:rsid w:val="008D6C3C"/>
    <w:rsid w:val="008D6F06"/>
    <w:rsid w:val="008E1263"/>
    <w:rsid w:val="008E18C8"/>
    <w:rsid w:val="008E32B0"/>
    <w:rsid w:val="008E3BDF"/>
    <w:rsid w:val="008E3F46"/>
    <w:rsid w:val="008E4094"/>
    <w:rsid w:val="008E4995"/>
    <w:rsid w:val="008E4DF5"/>
    <w:rsid w:val="008E5211"/>
    <w:rsid w:val="008E54D6"/>
    <w:rsid w:val="008E5C03"/>
    <w:rsid w:val="008E5CAE"/>
    <w:rsid w:val="008E6265"/>
    <w:rsid w:val="008F0207"/>
    <w:rsid w:val="008F100A"/>
    <w:rsid w:val="008F108A"/>
    <w:rsid w:val="008F1ED7"/>
    <w:rsid w:val="008F3870"/>
    <w:rsid w:val="008F38C3"/>
    <w:rsid w:val="008F3975"/>
    <w:rsid w:val="008F3ED9"/>
    <w:rsid w:val="008F3F79"/>
    <w:rsid w:val="008F4269"/>
    <w:rsid w:val="008F44A6"/>
    <w:rsid w:val="008F5A37"/>
    <w:rsid w:val="008F6789"/>
    <w:rsid w:val="008F695D"/>
    <w:rsid w:val="008F703D"/>
    <w:rsid w:val="008F7165"/>
    <w:rsid w:val="008F7413"/>
    <w:rsid w:val="008F79B0"/>
    <w:rsid w:val="008F7F06"/>
    <w:rsid w:val="009007D1"/>
    <w:rsid w:val="00902165"/>
    <w:rsid w:val="009031FC"/>
    <w:rsid w:val="0090363A"/>
    <w:rsid w:val="00903AF0"/>
    <w:rsid w:val="00903B2A"/>
    <w:rsid w:val="00904111"/>
    <w:rsid w:val="00904ADA"/>
    <w:rsid w:val="00905AB2"/>
    <w:rsid w:val="00905EBD"/>
    <w:rsid w:val="00907AFE"/>
    <w:rsid w:val="00907B9A"/>
    <w:rsid w:val="00911460"/>
    <w:rsid w:val="00912843"/>
    <w:rsid w:val="00912E52"/>
    <w:rsid w:val="0091345A"/>
    <w:rsid w:val="00914B29"/>
    <w:rsid w:val="00914C2D"/>
    <w:rsid w:val="00915280"/>
    <w:rsid w:val="009158E9"/>
    <w:rsid w:val="00915AA0"/>
    <w:rsid w:val="00916260"/>
    <w:rsid w:val="009163B1"/>
    <w:rsid w:val="009165F1"/>
    <w:rsid w:val="00916814"/>
    <w:rsid w:val="009168B8"/>
    <w:rsid w:val="00920B2B"/>
    <w:rsid w:val="00923C9C"/>
    <w:rsid w:val="00923FFC"/>
    <w:rsid w:val="009240F9"/>
    <w:rsid w:val="00924415"/>
    <w:rsid w:val="009244A9"/>
    <w:rsid w:val="0092499E"/>
    <w:rsid w:val="00925630"/>
    <w:rsid w:val="00925636"/>
    <w:rsid w:val="00925C8E"/>
    <w:rsid w:val="00926569"/>
    <w:rsid w:val="0092669A"/>
    <w:rsid w:val="00926735"/>
    <w:rsid w:val="00926953"/>
    <w:rsid w:val="009270C1"/>
    <w:rsid w:val="009302D5"/>
    <w:rsid w:val="0093083F"/>
    <w:rsid w:val="009309D3"/>
    <w:rsid w:val="00930C33"/>
    <w:rsid w:val="00930EC6"/>
    <w:rsid w:val="00931168"/>
    <w:rsid w:val="00931C61"/>
    <w:rsid w:val="009320F9"/>
    <w:rsid w:val="00932D27"/>
    <w:rsid w:val="009336C7"/>
    <w:rsid w:val="009337DA"/>
    <w:rsid w:val="00933F1C"/>
    <w:rsid w:val="009346DD"/>
    <w:rsid w:val="00935F08"/>
    <w:rsid w:val="009368B8"/>
    <w:rsid w:val="00937106"/>
    <w:rsid w:val="00937683"/>
    <w:rsid w:val="0093783D"/>
    <w:rsid w:val="00937C3D"/>
    <w:rsid w:val="00937F91"/>
    <w:rsid w:val="00940206"/>
    <w:rsid w:val="00940396"/>
    <w:rsid w:val="009404AC"/>
    <w:rsid w:val="00940DDF"/>
    <w:rsid w:val="0094151D"/>
    <w:rsid w:val="00941AEA"/>
    <w:rsid w:val="009426CF"/>
    <w:rsid w:val="00943336"/>
    <w:rsid w:val="00943A02"/>
    <w:rsid w:val="00943AAB"/>
    <w:rsid w:val="00943BE5"/>
    <w:rsid w:val="00943D89"/>
    <w:rsid w:val="00943E6B"/>
    <w:rsid w:val="00944464"/>
    <w:rsid w:val="009448EA"/>
    <w:rsid w:val="00944CD1"/>
    <w:rsid w:val="0094615B"/>
    <w:rsid w:val="009471B5"/>
    <w:rsid w:val="0094763B"/>
    <w:rsid w:val="009478D4"/>
    <w:rsid w:val="00947DE9"/>
    <w:rsid w:val="00947EB6"/>
    <w:rsid w:val="009509D9"/>
    <w:rsid w:val="00951076"/>
    <w:rsid w:val="00951103"/>
    <w:rsid w:val="0095110F"/>
    <w:rsid w:val="009512AA"/>
    <w:rsid w:val="00952BCF"/>
    <w:rsid w:val="0095307A"/>
    <w:rsid w:val="00953319"/>
    <w:rsid w:val="00953F4D"/>
    <w:rsid w:val="00954214"/>
    <w:rsid w:val="0095435B"/>
    <w:rsid w:val="009544BA"/>
    <w:rsid w:val="00954C6D"/>
    <w:rsid w:val="00957062"/>
    <w:rsid w:val="0095721D"/>
    <w:rsid w:val="00957844"/>
    <w:rsid w:val="00961310"/>
    <w:rsid w:val="00962272"/>
    <w:rsid w:val="00962288"/>
    <w:rsid w:val="0096325F"/>
    <w:rsid w:val="00963573"/>
    <w:rsid w:val="00963DD8"/>
    <w:rsid w:val="009641D5"/>
    <w:rsid w:val="0096526A"/>
    <w:rsid w:val="0096544B"/>
    <w:rsid w:val="009666DD"/>
    <w:rsid w:val="00966C87"/>
    <w:rsid w:val="009674EA"/>
    <w:rsid w:val="0096789F"/>
    <w:rsid w:val="00967FD6"/>
    <w:rsid w:val="009701AE"/>
    <w:rsid w:val="009706E5"/>
    <w:rsid w:val="00970B9E"/>
    <w:rsid w:val="00971199"/>
    <w:rsid w:val="00971FF6"/>
    <w:rsid w:val="00972A47"/>
    <w:rsid w:val="00973D6D"/>
    <w:rsid w:val="00974E4A"/>
    <w:rsid w:val="00975149"/>
    <w:rsid w:val="00975207"/>
    <w:rsid w:val="00975473"/>
    <w:rsid w:val="00975530"/>
    <w:rsid w:val="0097555B"/>
    <w:rsid w:val="00975E99"/>
    <w:rsid w:val="00975FE7"/>
    <w:rsid w:val="00976C39"/>
    <w:rsid w:val="00976D35"/>
    <w:rsid w:val="00977296"/>
    <w:rsid w:val="00977302"/>
    <w:rsid w:val="0098241E"/>
    <w:rsid w:val="009824C1"/>
    <w:rsid w:val="00982E5D"/>
    <w:rsid w:val="00984AE5"/>
    <w:rsid w:val="00984DD4"/>
    <w:rsid w:val="00985F19"/>
    <w:rsid w:val="00985F8A"/>
    <w:rsid w:val="009870F5"/>
    <w:rsid w:val="00987371"/>
    <w:rsid w:val="00987973"/>
    <w:rsid w:val="00987C16"/>
    <w:rsid w:val="009905FD"/>
    <w:rsid w:val="009908B4"/>
    <w:rsid w:val="00991100"/>
    <w:rsid w:val="00991832"/>
    <w:rsid w:val="00991CA6"/>
    <w:rsid w:val="009920BB"/>
    <w:rsid w:val="009929F4"/>
    <w:rsid w:val="009930B3"/>
    <w:rsid w:val="009939B4"/>
    <w:rsid w:val="00993EEF"/>
    <w:rsid w:val="009941E7"/>
    <w:rsid w:val="009952B3"/>
    <w:rsid w:val="009959E1"/>
    <w:rsid w:val="00996547"/>
    <w:rsid w:val="00996C41"/>
    <w:rsid w:val="0099711D"/>
    <w:rsid w:val="009971BE"/>
    <w:rsid w:val="0099725A"/>
    <w:rsid w:val="00997703"/>
    <w:rsid w:val="009A03F0"/>
    <w:rsid w:val="009A04B4"/>
    <w:rsid w:val="009A129F"/>
    <w:rsid w:val="009A1BEE"/>
    <w:rsid w:val="009A1DEC"/>
    <w:rsid w:val="009A2940"/>
    <w:rsid w:val="009A2BCD"/>
    <w:rsid w:val="009A341C"/>
    <w:rsid w:val="009A4962"/>
    <w:rsid w:val="009A4DB9"/>
    <w:rsid w:val="009A5FAB"/>
    <w:rsid w:val="009A66F0"/>
    <w:rsid w:val="009A7268"/>
    <w:rsid w:val="009A7AED"/>
    <w:rsid w:val="009B0618"/>
    <w:rsid w:val="009B0C76"/>
    <w:rsid w:val="009B22D8"/>
    <w:rsid w:val="009B2DDD"/>
    <w:rsid w:val="009B2F51"/>
    <w:rsid w:val="009B3AFD"/>
    <w:rsid w:val="009B3DFB"/>
    <w:rsid w:val="009B3E7D"/>
    <w:rsid w:val="009B4296"/>
    <w:rsid w:val="009B4496"/>
    <w:rsid w:val="009B462F"/>
    <w:rsid w:val="009B62D9"/>
    <w:rsid w:val="009B6CA8"/>
    <w:rsid w:val="009B7C93"/>
    <w:rsid w:val="009B7DE1"/>
    <w:rsid w:val="009C077C"/>
    <w:rsid w:val="009C11D6"/>
    <w:rsid w:val="009C1E94"/>
    <w:rsid w:val="009C367D"/>
    <w:rsid w:val="009C3840"/>
    <w:rsid w:val="009C3DEB"/>
    <w:rsid w:val="009C4260"/>
    <w:rsid w:val="009C44E0"/>
    <w:rsid w:val="009C4886"/>
    <w:rsid w:val="009C4D77"/>
    <w:rsid w:val="009C5A20"/>
    <w:rsid w:val="009C5A74"/>
    <w:rsid w:val="009C5E1B"/>
    <w:rsid w:val="009C60BF"/>
    <w:rsid w:val="009C6ADA"/>
    <w:rsid w:val="009C788E"/>
    <w:rsid w:val="009C793C"/>
    <w:rsid w:val="009D01EA"/>
    <w:rsid w:val="009D0955"/>
    <w:rsid w:val="009D11DD"/>
    <w:rsid w:val="009D299D"/>
    <w:rsid w:val="009D2F0C"/>
    <w:rsid w:val="009D3190"/>
    <w:rsid w:val="009D3E13"/>
    <w:rsid w:val="009D4050"/>
    <w:rsid w:val="009D4314"/>
    <w:rsid w:val="009D44EB"/>
    <w:rsid w:val="009D4946"/>
    <w:rsid w:val="009D4AC0"/>
    <w:rsid w:val="009D4F0E"/>
    <w:rsid w:val="009D4F2E"/>
    <w:rsid w:val="009D5663"/>
    <w:rsid w:val="009D59C9"/>
    <w:rsid w:val="009D7267"/>
    <w:rsid w:val="009D7C2C"/>
    <w:rsid w:val="009E0049"/>
    <w:rsid w:val="009E120E"/>
    <w:rsid w:val="009E2076"/>
    <w:rsid w:val="009E2714"/>
    <w:rsid w:val="009E2D72"/>
    <w:rsid w:val="009E53C4"/>
    <w:rsid w:val="009E5912"/>
    <w:rsid w:val="009E5F89"/>
    <w:rsid w:val="009E7020"/>
    <w:rsid w:val="009E737D"/>
    <w:rsid w:val="009E7DB7"/>
    <w:rsid w:val="009E7DC3"/>
    <w:rsid w:val="009E7E9E"/>
    <w:rsid w:val="009F0820"/>
    <w:rsid w:val="009F1BAE"/>
    <w:rsid w:val="009F1E2A"/>
    <w:rsid w:val="009F2408"/>
    <w:rsid w:val="009F25FD"/>
    <w:rsid w:val="009F280F"/>
    <w:rsid w:val="009F2D90"/>
    <w:rsid w:val="009F310A"/>
    <w:rsid w:val="009F34DB"/>
    <w:rsid w:val="009F4A4B"/>
    <w:rsid w:val="009F551C"/>
    <w:rsid w:val="009F5EC0"/>
    <w:rsid w:val="009F6222"/>
    <w:rsid w:val="009F6387"/>
    <w:rsid w:val="009F6B47"/>
    <w:rsid w:val="00A00239"/>
    <w:rsid w:val="00A00D16"/>
    <w:rsid w:val="00A00E88"/>
    <w:rsid w:val="00A02356"/>
    <w:rsid w:val="00A027A7"/>
    <w:rsid w:val="00A03053"/>
    <w:rsid w:val="00A034A0"/>
    <w:rsid w:val="00A0397F"/>
    <w:rsid w:val="00A03E3B"/>
    <w:rsid w:val="00A04F2C"/>
    <w:rsid w:val="00A05096"/>
    <w:rsid w:val="00A059B4"/>
    <w:rsid w:val="00A05BDF"/>
    <w:rsid w:val="00A06376"/>
    <w:rsid w:val="00A07283"/>
    <w:rsid w:val="00A0743A"/>
    <w:rsid w:val="00A078C3"/>
    <w:rsid w:val="00A110FC"/>
    <w:rsid w:val="00A111AD"/>
    <w:rsid w:val="00A11979"/>
    <w:rsid w:val="00A121D2"/>
    <w:rsid w:val="00A1245B"/>
    <w:rsid w:val="00A125D3"/>
    <w:rsid w:val="00A127AC"/>
    <w:rsid w:val="00A13A4A"/>
    <w:rsid w:val="00A1422E"/>
    <w:rsid w:val="00A153C8"/>
    <w:rsid w:val="00A153EA"/>
    <w:rsid w:val="00A156E6"/>
    <w:rsid w:val="00A15713"/>
    <w:rsid w:val="00A1605D"/>
    <w:rsid w:val="00A16634"/>
    <w:rsid w:val="00A16780"/>
    <w:rsid w:val="00A16827"/>
    <w:rsid w:val="00A16B8B"/>
    <w:rsid w:val="00A170EF"/>
    <w:rsid w:val="00A1737C"/>
    <w:rsid w:val="00A173B0"/>
    <w:rsid w:val="00A17ACC"/>
    <w:rsid w:val="00A20046"/>
    <w:rsid w:val="00A20DC9"/>
    <w:rsid w:val="00A213EC"/>
    <w:rsid w:val="00A215B7"/>
    <w:rsid w:val="00A2194F"/>
    <w:rsid w:val="00A21C60"/>
    <w:rsid w:val="00A21CE9"/>
    <w:rsid w:val="00A22CF4"/>
    <w:rsid w:val="00A23CB2"/>
    <w:rsid w:val="00A24437"/>
    <w:rsid w:val="00A244C3"/>
    <w:rsid w:val="00A258BD"/>
    <w:rsid w:val="00A25A3E"/>
    <w:rsid w:val="00A26C57"/>
    <w:rsid w:val="00A270CE"/>
    <w:rsid w:val="00A27D71"/>
    <w:rsid w:val="00A27DE2"/>
    <w:rsid w:val="00A30160"/>
    <w:rsid w:val="00A30C49"/>
    <w:rsid w:val="00A32443"/>
    <w:rsid w:val="00A3360B"/>
    <w:rsid w:val="00A354E7"/>
    <w:rsid w:val="00A355F3"/>
    <w:rsid w:val="00A35756"/>
    <w:rsid w:val="00A35A79"/>
    <w:rsid w:val="00A35CE1"/>
    <w:rsid w:val="00A35DB5"/>
    <w:rsid w:val="00A366B6"/>
    <w:rsid w:val="00A373F1"/>
    <w:rsid w:val="00A378D1"/>
    <w:rsid w:val="00A40511"/>
    <w:rsid w:val="00A4149C"/>
    <w:rsid w:val="00A41796"/>
    <w:rsid w:val="00A41ED1"/>
    <w:rsid w:val="00A428B9"/>
    <w:rsid w:val="00A436D0"/>
    <w:rsid w:val="00A44801"/>
    <w:rsid w:val="00A44817"/>
    <w:rsid w:val="00A450F4"/>
    <w:rsid w:val="00A457C8"/>
    <w:rsid w:val="00A46027"/>
    <w:rsid w:val="00A46986"/>
    <w:rsid w:val="00A4712B"/>
    <w:rsid w:val="00A47DCA"/>
    <w:rsid w:val="00A47DFE"/>
    <w:rsid w:val="00A501CD"/>
    <w:rsid w:val="00A5020F"/>
    <w:rsid w:val="00A5124C"/>
    <w:rsid w:val="00A513A2"/>
    <w:rsid w:val="00A51CF7"/>
    <w:rsid w:val="00A52B99"/>
    <w:rsid w:val="00A52E4B"/>
    <w:rsid w:val="00A5349B"/>
    <w:rsid w:val="00A54885"/>
    <w:rsid w:val="00A54E0F"/>
    <w:rsid w:val="00A552E6"/>
    <w:rsid w:val="00A5655A"/>
    <w:rsid w:val="00A57965"/>
    <w:rsid w:val="00A57E83"/>
    <w:rsid w:val="00A6011C"/>
    <w:rsid w:val="00A6181E"/>
    <w:rsid w:val="00A61F6D"/>
    <w:rsid w:val="00A62DCB"/>
    <w:rsid w:val="00A6370D"/>
    <w:rsid w:val="00A63DE0"/>
    <w:rsid w:val="00A64268"/>
    <w:rsid w:val="00A64E4E"/>
    <w:rsid w:val="00A650CD"/>
    <w:rsid w:val="00A651CD"/>
    <w:rsid w:val="00A65EB0"/>
    <w:rsid w:val="00A66AED"/>
    <w:rsid w:val="00A66F68"/>
    <w:rsid w:val="00A66F96"/>
    <w:rsid w:val="00A6744E"/>
    <w:rsid w:val="00A67B1C"/>
    <w:rsid w:val="00A70146"/>
    <w:rsid w:val="00A72939"/>
    <w:rsid w:val="00A72D80"/>
    <w:rsid w:val="00A73CF7"/>
    <w:rsid w:val="00A745D7"/>
    <w:rsid w:val="00A7468B"/>
    <w:rsid w:val="00A74FF5"/>
    <w:rsid w:val="00A7578C"/>
    <w:rsid w:val="00A765FD"/>
    <w:rsid w:val="00A76C2B"/>
    <w:rsid w:val="00A77C59"/>
    <w:rsid w:val="00A77CA2"/>
    <w:rsid w:val="00A77DDE"/>
    <w:rsid w:val="00A80123"/>
    <w:rsid w:val="00A80278"/>
    <w:rsid w:val="00A80F7C"/>
    <w:rsid w:val="00A81395"/>
    <w:rsid w:val="00A81519"/>
    <w:rsid w:val="00A818A0"/>
    <w:rsid w:val="00A81F57"/>
    <w:rsid w:val="00A82824"/>
    <w:rsid w:val="00A830E1"/>
    <w:rsid w:val="00A8335F"/>
    <w:rsid w:val="00A83E75"/>
    <w:rsid w:val="00A83E91"/>
    <w:rsid w:val="00A85409"/>
    <w:rsid w:val="00A855A9"/>
    <w:rsid w:val="00A85823"/>
    <w:rsid w:val="00A858AA"/>
    <w:rsid w:val="00A85B32"/>
    <w:rsid w:val="00A85CA0"/>
    <w:rsid w:val="00A85F3A"/>
    <w:rsid w:val="00A85FA9"/>
    <w:rsid w:val="00A86569"/>
    <w:rsid w:val="00A86B0C"/>
    <w:rsid w:val="00A86BDB"/>
    <w:rsid w:val="00A86FF7"/>
    <w:rsid w:val="00A8733D"/>
    <w:rsid w:val="00A90283"/>
    <w:rsid w:val="00A91053"/>
    <w:rsid w:val="00A9167B"/>
    <w:rsid w:val="00A91A66"/>
    <w:rsid w:val="00A91E42"/>
    <w:rsid w:val="00A924DA"/>
    <w:rsid w:val="00A93DED"/>
    <w:rsid w:val="00A942A8"/>
    <w:rsid w:val="00A9436C"/>
    <w:rsid w:val="00A94594"/>
    <w:rsid w:val="00A94E1D"/>
    <w:rsid w:val="00A94E95"/>
    <w:rsid w:val="00A96C33"/>
    <w:rsid w:val="00A96D92"/>
    <w:rsid w:val="00AA0116"/>
    <w:rsid w:val="00AA048D"/>
    <w:rsid w:val="00AA0E27"/>
    <w:rsid w:val="00AA0FAC"/>
    <w:rsid w:val="00AA107C"/>
    <w:rsid w:val="00AA35EC"/>
    <w:rsid w:val="00AA39C8"/>
    <w:rsid w:val="00AA4045"/>
    <w:rsid w:val="00AA482D"/>
    <w:rsid w:val="00AA48F5"/>
    <w:rsid w:val="00AA4B58"/>
    <w:rsid w:val="00AA4B6A"/>
    <w:rsid w:val="00AA5F71"/>
    <w:rsid w:val="00AA606A"/>
    <w:rsid w:val="00AA69AD"/>
    <w:rsid w:val="00AA71AA"/>
    <w:rsid w:val="00AA7653"/>
    <w:rsid w:val="00AA7850"/>
    <w:rsid w:val="00AA7E84"/>
    <w:rsid w:val="00AB0102"/>
    <w:rsid w:val="00AB04B2"/>
    <w:rsid w:val="00AB0FD5"/>
    <w:rsid w:val="00AB1300"/>
    <w:rsid w:val="00AB2543"/>
    <w:rsid w:val="00AB2750"/>
    <w:rsid w:val="00AB3466"/>
    <w:rsid w:val="00AB3A13"/>
    <w:rsid w:val="00AB5D61"/>
    <w:rsid w:val="00AB5F98"/>
    <w:rsid w:val="00AB61DC"/>
    <w:rsid w:val="00AB6200"/>
    <w:rsid w:val="00AB63A3"/>
    <w:rsid w:val="00AB71EB"/>
    <w:rsid w:val="00AB730A"/>
    <w:rsid w:val="00AC011A"/>
    <w:rsid w:val="00AC0976"/>
    <w:rsid w:val="00AC12F4"/>
    <w:rsid w:val="00AC148B"/>
    <w:rsid w:val="00AC3876"/>
    <w:rsid w:val="00AC64E1"/>
    <w:rsid w:val="00AC7090"/>
    <w:rsid w:val="00AC7A20"/>
    <w:rsid w:val="00AC7E03"/>
    <w:rsid w:val="00AC7E58"/>
    <w:rsid w:val="00AC7EF3"/>
    <w:rsid w:val="00AD076D"/>
    <w:rsid w:val="00AD0E60"/>
    <w:rsid w:val="00AD12FE"/>
    <w:rsid w:val="00AD14ED"/>
    <w:rsid w:val="00AD1D4F"/>
    <w:rsid w:val="00AD2E1F"/>
    <w:rsid w:val="00AD31A3"/>
    <w:rsid w:val="00AD42B1"/>
    <w:rsid w:val="00AD4789"/>
    <w:rsid w:val="00AD4E3E"/>
    <w:rsid w:val="00AD5226"/>
    <w:rsid w:val="00AD5803"/>
    <w:rsid w:val="00AD58D6"/>
    <w:rsid w:val="00AD5CB6"/>
    <w:rsid w:val="00AD606D"/>
    <w:rsid w:val="00AD631A"/>
    <w:rsid w:val="00AD65E0"/>
    <w:rsid w:val="00AD662A"/>
    <w:rsid w:val="00AD721F"/>
    <w:rsid w:val="00AD75F0"/>
    <w:rsid w:val="00AE1392"/>
    <w:rsid w:val="00AE15E2"/>
    <w:rsid w:val="00AE17A7"/>
    <w:rsid w:val="00AE1FFA"/>
    <w:rsid w:val="00AE202E"/>
    <w:rsid w:val="00AE2D84"/>
    <w:rsid w:val="00AE41DE"/>
    <w:rsid w:val="00AE5127"/>
    <w:rsid w:val="00AE5B51"/>
    <w:rsid w:val="00AE5B9B"/>
    <w:rsid w:val="00AE6C6F"/>
    <w:rsid w:val="00AE7419"/>
    <w:rsid w:val="00AE7A92"/>
    <w:rsid w:val="00AF054B"/>
    <w:rsid w:val="00AF0598"/>
    <w:rsid w:val="00AF0F16"/>
    <w:rsid w:val="00AF22D6"/>
    <w:rsid w:val="00AF3001"/>
    <w:rsid w:val="00AF3043"/>
    <w:rsid w:val="00AF3766"/>
    <w:rsid w:val="00AF3A24"/>
    <w:rsid w:val="00AF3C12"/>
    <w:rsid w:val="00AF45EB"/>
    <w:rsid w:val="00AF4E5D"/>
    <w:rsid w:val="00AF5176"/>
    <w:rsid w:val="00AF55A6"/>
    <w:rsid w:val="00AF565D"/>
    <w:rsid w:val="00AF68F9"/>
    <w:rsid w:val="00AF6D1F"/>
    <w:rsid w:val="00AF7733"/>
    <w:rsid w:val="00AF7C1F"/>
    <w:rsid w:val="00B00650"/>
    <w:rsid w:val="00B00933"/>
    <w:rsid w:val="00B00E78"/>
    <w:rsid w:val="00B010D1"/>
    <w:rsid w:val="00B01C3C"/>
    <w:rsid w:val="00B03CB4"/>
    <w:rsid w:val="00B04544"/>
    <w:rsid w:val="00B04D5F"/>
    <w:rsid w:val="00B04E01"/>
    <w:rsid w:val="00B0549B"/>
    <w:rsid w:val="00B05B5F"/>
    <w:rsid w:val="00B05D17"/>
    <w:rsid w:val="00B0620A"/>
    <w:rsid w:val="00B062D2"/>
    <w:rsid w:val="00B06541"/>
    <w:rsid w:val="00B074E5"/>
    <w:rsid w:val="00B0751F"/>
    <w:rsid w:val="00B0775E"/>
    <w:rsid w:val="00B077DC"/>
    <w:rsid w:val="00B0783E"/>
    <w:rsid w:val="00B07FFA"/>
    <w:rsid w:val="00B10003"/>
    <w:rsid w:val="00B12D5A"/>
    <w:rsid w:val="00B12DC7"/>
    <w:rsid w:val="00B131CA"/>
    <w:rsid w:val="00B135E0"/>
    <w:rsid w:val="00B1363E"/>
    <w:rsid w:val="00B15021"/>
    <w:rsid w:val="00B1557D"/>
    <w:rsid w:val="00B158EB"/>
    <w:rsid w:val="00B15F66"/>
    <w:rsid w:val="00B16523"/>
    <w:rsid w:val="00B166EA"/>
    <w:rsid w:val="00B16972"/>
    <w:rsid w:val="00B2020B"/>
    <w:rsid w:val="00B2029D"/>
    <w:rsid w:val="00B20B3E"/>
    <w:rsid w:val="00B20C9C"/>
    <w:rsid w:val="00B22057"/>
    <w:rsid w:val="00B22403"/>
    <w:rsid w:val="00B23A21"/>
    <w:rsid w:val="00B24062"/>
    <w:rsid w:val="00B2487E"/>
    <w:rsid w:val="00B24AF5"/>
    <w:rsid w:val="00B24E3E"/>
    <w:rsid w:val="00B2625F"/>
    <w:rsid w:val="00B267DE"/>
    <w:rsid w:val="00B27C35"/>
    <w:rsid w:val="00B30169"/>
    <w:rsid w:val="00B304EE"/>
    <w:rsid w:val="00B30FA7"/>
    <w:rsid w:val="00B30FF0"/>
    <w:rsid w:val="00B31122"/>
    <w:rsid w:val="00B311E8"/>
    <w:rsid w:val="00B31B93"/>
    <w:rsid w:val="00B336C4"/>
    <w:rsid w:val="00B3386F"/>
    <w:rsid w:val="00B34291"/>
    <w:rsid w:val="00B34545"/>
    <w:rsid w:val="00B34895"/>
    <w:rsid w:val="00B34944"/>
    <w:rsid w:val="00B34D55"/>
    <w:rsid w:val="00B34DFD"/>
    <w:rsid w:val="00B35A62"/>
    <w:rsid w:val="00B35D4D"/>
    <w:rsid w:val="00B362FD"/>
    <w:rsid w:val="00B36486"/>
    <w:rsid w:val="00B364BB"/>
    <w:rsid w:val="00B37124"/>
    <w:rsid w:val="00B37564"/>
    <w:rsid w:val="00B3776B"/>
    <w:rsid w:val="00B4016D"/>
    <w:rsid w:val="00B403CD"/>
    <w:rsid w:val="00B40429"/>
    <w:rsid w:val="00B41C4C"/>
    <w:rsid w:val="00B42A50"/>
    <w:rsid w:val="00B42DF4"/>
    <w:rsid w:val="00B42FBC"/>
    <w:rsid w:val="00B44CB8"/>
    <w:rsid w:val="00B44D75"/>
    <w:rsid w:val="00B452E1"/>
    <w:rsid w:val="00B463E6"/>
    <w:rsid w:val="00B4670F"/>
    <w:rsid w:val="00B46E2F"/>
    <w:rsid w:val="00B47187"/>
    <w:rsid w:val="00B47398"/>
    <w:rsid w:val="00B47BD3"/>
    <w:rsid w:val="00B50005"/>
    <w:rsid w:val="00B50440"/>
    <w:rsid w:val="00B50812"/>
    <w:rsid w:val="00B50AD1"/>
    <w:rsid w:val="00B50FDC"/>
    <w:rsid w:val="00B51840"/>
    <w:rsid w:val="00B51CAC"/>
    <w:rsid w:val="00B5205F"/>
    <w:rsid w:val="00B521A7"/>
    <w:rsid w:val="00B52654"/>
    <w:rsid w:val="00B52E50"/>
    <w:rsid w:val="00B53D37"/>
    <w:rsid w:val="00B548AE"/>
    <w:rsid w:val="00B55886"/>
    <w:rsid w:val="00B56021"/>
    <w:rsid w:val="00B5724D"/>
    <w:rsid w:val="00B57CA5"/>
    <w:rsid w:val="00B57E2B"/>
    <w:rsid w:val="00B60132"/>
    <w:rsid w:val="00B603DC"/>
    <w:rsid w:val="00B60401"/>
    <w:rsid w:val="00B633CC"/>
    <w:rsid w:val="00B637EA"/>
    <w:rsid w:val="00B63A98"/>
    <w:rsid w:val="00B64095"/>
    <w:rsid w:val="00B643D1"/>
    <w:rsid w:val="00B64944"/>
    <w:rsid w:val="00B65B12"/>
    <w:rsid w:val="00B65C7B"/>
    <w:rsid w:val="00B65F78"/>
    <w:rsid w:val="00B66B6F"/>
    <w:rsid w:val="00B66D63"/>
    <w:rsid w:val="00B67093"/>
    <w:rsid w:val="00B67835"/>
    <w:rsid w:val="00B67956"/>
    <w:rsid w:val="00B70AB8"/>
    <w:rsid w:val="00B7214C"/>
    <w:rsid w:val="00B724C1"/>
    <w:rsid w:val="00B72862"/>
    <w:rsid w:val="00B72929"/>
    <w:rsid w:val="00B745FB"/>
    <w:rsid w:val="00B74C61"/>
    <w:rsid w:val="00B757ED"/>
    <w:rsid w:val="00B7655B"/>
    <w:rsid w:val="00B76AAF"/>
    <w:rsid w:val="00B76FD5"/>
    <w:rsid w:val="00B77498"/>
    <w:rsid w:val="00B777D9"/>
    <w:rsid w:val="00B77C57"/>
    <w:rsid w:val="00B80294"/>
    <w:rsid w:val="00B804C4"/>
    <w:rsid w:val="00B80890"/>
    <w:rsid w:val="00B817E1"/>
    <w:rsid w:val="00B8337F"/>
    <w:rsid w:val="00B84021"/>
    <w:rsid w:val="00B8416A"/>
    <w:rsid w:val="00B854B3"/>
    <w:rsid w:val="00B8594C"/>
    <w:rsid w:val="00B877A9"/>
    <w:rsid w:val="00B8791A"/>
    <w:rsid w:val="00B90086"/>
    <w:rsid w:val="00B9014E"/>
    <w:rsid w:val="00B9138B"/>
    <w:rsid w:val="00B91932"/>
    <w:rsid w:val="00B9291F"/>
    <w:rsid w:val="00B92976"/>
    <w:rsid w:val="00B92E47"/>
    <w:rsid w:val="00B93114"/>
    <w:rsid w:val="00B9364F"/>
    <w:rsid w:val="00B939C5"/>
    <w:rsid w:val="00B93CC2"/>
    <w:rsid w:val="00B9466D"/>
    <w:rsid w:val="00B95592"/>
    <w:rsid w:val="00B959E9"/>
    <w:rsid w:val="00B95A70"/>
    <w:rsid w:val="00B9629D"/>
    <w:rsid w:val="00B967E4"/>
    <w:rsid w:val="00B96C9E"/>
    <w:rsid w:val="00B96F69"/>
    <w:rsid w:val="00B97F09"/>
    <w:rsid w:val="00B97F64"/>
    <w:rsid w:val="00BA063D"/>
    <w:rsid w:val="00BA0BE9"/>
    <w:rsid w:val="00BA0E34"/>
    <w:rsid w:val="00BA126A"/>
    <w:rsid w:val="00BA15E0"/>
    <w:rsid w:val="00BA168E"/>
    <w:rsid w:val="00BA2997"/>
    <w:rsid w:val="00BA2AB5"/>
    <w:rsid w:val="00BA36DA"/>
    <w:rsid w:val="00BA3726"/>
    <w:rsid w:val="00BA46C5"/>
    <w:rsid w:val="00BA4753"/>
    <w:rsid w:val="00BA486E"/>
    <w:rsid w:val="00BA65A4"/>
    <w:rsid w:val="00BA66C4"/>
    <w:rsid w:val="00BA76E0"/>
    <w:rsid w:val="00BA77E2"/>
    <w:rsid w:val="00BA78A1"/>
    <w:rsid w:val="00BB1032"/>
    <w:rsid w:val="00BB1A8E"/>
    <w:rsid w:val="00BB2316"/>
    <w:rsid w:val="00BB3EEB"/>
    <w:rsid w:val="00BB4877"/>
    <w:rsid w:val="00BB58C2"/>
    <w:rsid w:val="00BB5A32"/>
    <w:rsid w:val="00BB6A68"/>
    <w:rsid w:val="00BB7E4B"/>
    <w:rsid w:val="00BC0212"/>
    <w:rsid w:val="00BC0D1D"/>
    <w:rsid w:val="00BC17DD"/>
    <w:rsid w:val="00BC1989"/>
    <w:rsid w:val="00BC2EEE"/>
    <w:rsid w:val="00BC325D"/>
    <w:rsid w:val="00BC3263"/>
    <w:rsid w:val="00BC340E"/>
    <w:rsid w:val="00BC4260"/>
    <w:rsid w:val="00BC5448"/>
    <w:rsid w:val="00BC5920"/>
    <w:rsid w:val="00BC5C42"/>
    <w:rsid w:val="00BC6578"/>
    <w:rsid w:val="00BC6A41"/>
    <w:rsid w:val="00BC6A67"/>
    <w:rsid w:val="00BC7BB7"/>
    <w:rsid w:val="00BC7D03"/>
    <w:rsid w:val="00BC7DDD"/>
    <w:rsid w:val="00BD0140"/>
    <w:rsid w:val="00BD0142"/>
    <w:rsid w:val="00BD1CBA"/>
    <w:rsid w:val="00BD244C"/>
    <w:rsid w:val="00BD2A50"/>
    <w:rsid w:val="00BD2BB0"/>
    <w:rsid w:val="00BD3E68"/>
    <w:rsid w:val="00BD414D"/>
    <w:rsid w:val="00BD648C"/>
    <w:rsid w:val="00BD74C0"/>
    <w:rsid w:val="00BD7D43"/>
    <w:rsid w:val="00BD7EED"/>
    <w:rsid w:val="00BE10A5"/>
    <w:rsid w:val="00BE3453"/>
    <w:rsid w:val="00BE3741"/>
    <w:rsid w:val="00BE39A5"/>
    <w:rsid w:val="00BE56B3"/>
    <w:rsid w:val="00BE5873"/>
    <w:rsid w:val="00BE5989"/>
    <w:rsid w:val="00BE5B9A"/>
    <w:rsid w:val="00BE5FC1"/>
    <w:rsid w:val="00BE609D"/>
    <w:rsid w:val="00BE63D4"/>
    <w:rsid w:val="00BE65A0"/>
    <w:rsid w:val="00BE6B4E"/>
    <w:rsid w:val="00BE799C"/>
    <w:rsid w:val="00BE7C31"/>
    <w:rsid w:val="00BF00E5"/>
    <w:rsid w:val="00BF14F5"/>
    <w:rsid w:val="00BF1CDC"/>
    <w:rsid w:val="00BF23DC"/>
    <w:rsid w:val="00BF39F3"/>
    <w:rsid w:val="00BF40AB"/>
    <w:rsid w:val="00BF476A"/>
    <w:rsid w:val="00BF4C18"/>
    <w:rsid w:val="00BF4CAB"/>
    <w:rsid w:val="00BF5560"/>
    <w:rsid w:val="00BF5CF5"/>
    <w:rsid w:val="00BF5E9B"/>
    <w:rsid w:val="00BF60DB"/>
    <w:rsid w:val="00BF7EE5"/>
    <w:rsid w:val="00C00B87"/>
    <w:rsid w:val="00C00D76"/>
    <w:rsid w:val="00C011DA"/>
    <w:rsid w:val="00C01687"/>
    <w:rsid w:val="00C022A7"/>
    <w:rsid w:val="00C03BEA"/>
    <w:rsid w:val="00C0450D"/>
    <w:rsid w:val="00C04FB9"/>
    <w:rsid w:val="00C05B7E"/>
    <w:rsid w:val="00C06444"/>
    <w:rsid w:val="00C0653A"/>
    <w:rsid w:val="00C06FD1"/>
    <w:rsid w:val="00C07336"/>
    <w:rsid w:val="00C07934"/>
    <w:rsid w:val="00C07BD8"/>
    <w:rsid w:val="00C07D27"/>
    <w:rsid w:val="00C10180"/>
    <w:rsid w:val="00C10927"/>
    <w:rsid w:val="00C109F1"/>
    <w:rsid w:val="00C10C30"/>
    <w:rsid w:val="00C10C7F"/>
    <w:rsid w:val="00C1114C"/>
    <w:rsid w:val="00C11566"/>
    <w:rsid w:val="00C1177D"/>
    <w:rsid w:val="00C1219C"/>
    <w:rsid w:val="00C12432"/>
    <w:rsid w:val="00C12B62"/>
    <w:rsid w:val="00C12DB5"/>
    <w:rsid w:val="00C133E3"/>
    <w:rsid w:val="00C137CD"/>
    <w:rsid w:val="00C1399D"/>
    <w:rsid w:val="00C13CF8"/>
    <w:rsid w:val="00C13DB6"/>
    <w:rsid w:val="00C146BA"/>
    <w:rsid w:val="00C14999"/>
    <w:rsid w:val="00C1693C"/>
    <w:rsid w:val="00C16E64"/>
    <w:rsid w:val="00C16ED6"/>
    <w:rsid w:val="00C1738C"/>
    <w:rsid w:val="00C1783E"/>
    <w:rsid w:val="00C17B79"/>
    <w:rsid w:val="00C17D73"/>
    <w:rsid w:val="00C17F35"/>
    <w:rsid w:val="00C17F91"/>
    <w:rsid w:val="00C2037C"/>
    <w:rsid w:val="00C20603"/>
    <w:rsid w:val="00C20633"/>
    <w:rsid w:val="00C211EC"/>
    <w:rsid w:val="00C2238D"/>
    <w:rsid w:val="00C22BF1"/>
    <w:rsid w:val="00C23601"/>
    <w:rsid w:val="00C2381D"/>
    <w:rsid w:val="00C23B37"/>
    <w:rsid w:val="00C23DF5"/>
    <w:rsid w:val="00C2494E"/>
    <w:rsid w:val="00C249A9"/>
    <w:rsid w:val="00C24DF2"/>
    <w:rsid w:val="00C2544B"/>
    <w:rsid w:val="00C25B0B"/>
    <w:rsid w:val="00C2613B"/>
    <w:rsid w:val="00C264F4"/>
    <w:rsid w:val="00C26D93"/>
    <w:rsid w:val="00C27066"/>
    <w:rsid w:val="00C273DB"/>
    <w:rsid w:val="00C274D4"/>
    <w:rsid w:val="00C27B33"/>
    <w:rsid w:val="00C30021"/>
    <w:rsid w:val="00C313A4"/>
    <w:rsid w:val="00C31C42"/>
    <w:rsid w:val="00C32537"/>
    <w:rsid w:val="00C327D5"/>
    <w:rsid w:val="00C32963"/>
    <w:rsid w:val="00C329CC"/>
    <w:rsid w:val="00C32B87"/>
    <w:rsid w:val="00C32F78"/>
    <w:rsid w:val="00C3304E"/>
    <w:rsid w:val="00C33193"/>
    <w:rsid w:val="00C33265"/>
    <w:rsid w:val="00C3364E"/>
    <w:rsid w:val="00C339B1"/>
    <w:rsid w:val="00C339F4"/>
    <w:rsid w:val="00C3480B"/>
    <w:rsid w:val="00C34D18"/>
    <w:rsid w:val="00C34E40"/>
    <w:rsid w:val="00C34EA5"/>
    <w:rsid w:val="00C358A3"/>
    <w:rsid w:val="00C358A4"/>
    <w:rsid w:val="00C35A4E"/>
    <w:rsid w:val="00C360BF"/>
    <w:rsid w:val="00C3644A"/>
    <w:rsid w:val="00C369E8"/>
    <w:rsid w:val="00C36AFC"/>
    <w:rsid w:val="00C36FCD"/>
    <w:rsid w:val="00C40658"/>
    <w:rsid w:val="00C416BF"/>
    <w:rsid w:val="00C420A2"/>
    <w:rsid w:val="00C420D1"/>
    <w:rsid w:val="00C429C8"/>
    <w:rsid w:val="00C429EE"/>
    <w:rsid w:val="00C4412C"/>
    <w:rsid w:val="00C445ED"/>
    <w:rsid w:val="00C44F05"/>
    <w:rsid w:val="00C4574B"/>
    <w:rsid w:val="00C459FE"/>
    <w:rsid w:val="00C45FCD"/>
    <w:rsid w:val="00C4607A"/>
    <w:rsid w:val="00C47EC1"/>
    <w:rsid w:val="00C47F05"/>
    <w:rsid w:val="00C50974"/>
    <w:rsid w:val="00C50FD3"/>
    <w:rsid w:val="00C51A90"/>
    <w:rsid w:val="00C51B51"/>
    <w:rsid w:val="00C51DC1"/>
    <w:rsid w:val="00C52511"/>
    <w:rsid w:val="00C5288F"/>
    <w:rsid w:val="00C5353C"/>
    <w:rsid w:val="00C53748"/>
    <w:rsid w:val="00C5395B"/>
    <w:rsid w:val="00C53D6F"/>
    <w:rsid w:val="00C540F1"/>
    <w:rsid w:val="00C543E7"/>
    <w:rsid w:val="00C547FA"/>
    <w:rsid w:val="00C561E3"/>
    <w:rsid w:val="00C5627E"/>
    <w:rsid w:val="00C5654A"/>
    <w:rsid w:val="00C5655E"/>
    <w:rsid w:val="00C60D2C"/>
    <w:rsid w:val="00C61032"/>
    <w:rsid w:val="00C6131F"/>
    <w:rsid w:val="00C61354"/>
    <w:rsid w:val="00C618D8"/>
    <w:rsid w:val="00C61CC7"/>
    <w:rsid w:val="00C62187"/>
    <w:rsid w:val="00C62BB1"/>
    <w:rsid w:val="00C63858"/>
    <w:rsid w:val="00C63B15"/>
    <w:rsid w:val="00C63B9C"/>
    <w:rsid w:val="00C64353"/>
    <w:rsid w:val="00C654D3"/>
    <w:rsid w:val="00C660F3"/>
    <w:rsid w:val="00C66C4D"/>
    <w:rsid w:val="00C66C7C"/>
    <w:rsid w:val="00C66F7F"/>
    <w:rsid w:val="00C70095"/>
    <w:rsid w:val="00C704D9"/>
    <w:rsid w:val="00C70855"/>
    <w:rsid w:val="00C7118B"/>
    <w:rsid w:val="00C715A5"/>
    <w:rsid w:val="00C71626"/>
    <w:rsid w:val="00C71D8E"/>
    <w:rsid w:val="00C72385"/>
    <w:rsid w:val="00C737AD"/>
    <w:rsid w:val="00C73BCC"/>
    <w:rsid w:val="00C73FDE"/>
    <w:rsid w:val="00C74254"/>
    <w:rsid w:val="00C74E23"/>
    <w:rsid w:val="00C74FE5"/>
    <w:rsid w:val="00C75EE6"/>
    <w:rsid w:val="00C75F5C"/>
    <w:rsid w:val="00C7645F"/>
    <w:rsid w:val="00C768B8"/>
    <w:rsid w:val="00C76D7E"/>
    <w:rsid w:val="00C76F97"/>
    <w:rsid w:val="00C7755A"/>
    <w:rsid w:val="00C801DA"/>
    <w:rsid w:val="00C808A4"/>
    <w:rsid w:val="00C80A8D"/>
    <w:rsid w:val="00C80CED"/>
    <w:rsid w:val="00C81A9A"/>
    <w:rsid w:val="00C82549"/>
    <w:rsid w:val="00C8298D"/>
    <w:rsid w:val="00C83116"/>
    <w:rsid w:val="00C833B3"/>
    <w:rsid w:val="00C840E7"/>
    <w:rsid w:val="00C849F2"/>
    <w:rsid w:val="00C84AB8"/>
    <w:rsid w:val="00C852E0"/>
    <w:rsid w:val="00C85542"/>
    <w:rsid w:val="00C858A3"/>
    <w:rsid w:val="00C85D3C"/>
    <w:rsid w:val="00C8641C"/>
    <w:rsid w:val="00C864FE"/>
    <w:rsid w:val="00C867CE"/>
    <w:rsid w:val="00C86F2A"/>
    <w:rsid w:val="00C87692"/>
    <w:rsid w:val="00C876A3"/>
    <w:rsid w:val="00C90116"/>
    <w:rsid w:val="00C9045A"/>
    <w:rsid w:val="00C91EA3"/>
    <w:rsid w:val="00C91EEB"/>
    <w:rsid w:val="00C924AE"/>
    <w:rsid w:val="00C929C0"/>
    <w:rsid w:val="00C93842"/>
    <w:rsid w:val="00C945D4"/>
    <w:rsid w:val="00C945DE"/>
    <w:rsid w:val="00C94607"/>
    <w:rsid w:val="00C954F8"/>
    <w:rsid w:val="00C95538"/>
    <w:rsid w:val="00C95A6E"/>
    <w:rsid w:val="00C97241"/>
    <w:rsid w:val="00C972F7"/>
    <w:rsid w:val="00C97565"/>
    <w:rsid w:val="00C97A22"/>
    <w:rsid w:val="00C97B27"/>
    <w:rsid w:val="00CA16B0"/>
    <w:rsid w:val="00CA178D"/>
    <w:rsid w:val="00CA210A"/>
    <w:rsid w:val="00CA3038"/>
    <w:rsid w:val="00CA372F"/>
    <w:rsid w:val="00CA3F62"/>
    <w:rsid w:val="00CA4AC0"/>
    <w:rsid w:val="00CA5509"/>
    <w:rsid w:val="00CA6C67"/>
    <w:rsid w:val="00CA7598"/>
    <w:rsid w:val="00CA75C5"/>
    <w:rsid w:val="00CB05C4"/>
    <w:rsid w:val="00CB077C"/>
    <w:rsid w:val="00CB0C27"/>
    <w:rsid w:val="00CB10C1"/>
    <w:rsid w:val="00CB1934"/>
    <w:rsid w:val="00CB39A2"/>
    <w:rsid w:val="00CB40CF"/>
    <w:rsid w:val="00CB61A5"/>
    <w:rsid w:val="00CB6390"/>
    <w:rsid w:val="00CB66BC"/>
    <w:rsid w:val="00CB6E0A"/>
    <w:rsid w:val="00CC025F"/>
    <w:rsid w:val="00CC074C"/>
    <w:rsid w:val="00CC0B75"/>
    <w:rsid w:val="00CC0DD8"/>
    <w:rsid w:val="00CC1460"/>
    <w:rsid w:val="00CC1976"/>
    <w:rsid w:val="00CC1BB6"/>
    <w:rsid w:val="00CC24CA"/>
    <w:rsid w:val="00CC2F74"/>
    <w:rsid w:val="00CC3D4F"/>
    <w:rsid w:val="00CC6389"/>
    <w:rsid w:val="00CC70A9"/>
    <w:rsid w:val="00CC716F"/>
    <w:rsid w:val="00CC7540"/>
    <w:rsid w:val="00CC7994"/>
    <w:rsid w:val="00CC7F8E"/>
    <w:rsid w:val="00CD0303"/>
    <w:rsid w:val="00CD0599"/>
    <w:rsid w:val="00CD14A5"/>
    <w:rsid w:val="00CD23C4"/>
    <w:rsid w:val="00CD29BD"/>
    <w:rsid w:val="00CD31FA"/>
    <w:rsid w:val="00CD4FE1"/>
    <w:rsid w:val="00CD50E3"/>
    <w:rsid w:val="00CD5B55"/>
    <w:rsid w:val="00CD5E6B"/>
    <w:rsid w:val="00CD6325"/>
    <w:rsid w:val="00CD6999"/>
    <w:rsid w:val="00CD6F7C"/>
    <w:rsid w:val="00CD7054"/>
    <w:rsid w:val="00CD712B"/>
    <w:rsid w:val="00CD7DBA"/>
    <w:rsid w:val="00CD7F28"/>
    <w:rsid w:val="00CE1E35"/>
    <w:rsid w:val="00CE1FA3"/>
    <w:rsid w:val="00CE206E"/>
    <w:rsid w:val="00CE2E08"/>
    <w:rsid w:val="00CE312F"/>
    <w:rsid w:val="00CE3B60"/>
    <w:rsid w:val="00CE468A"/>
    <w:rsid w:val="00CE50E4"/>
    <w:rsid w:val="00CE5221"/>
    <w:rsid w:val="00CE634D"/>
    <w:rsid w:val="00CE69D6"/>
    <w:rsid w:val="00CE6ADD"/>
    <w:rsid w:val="00CE6B0B"/>
    <w:rsid w:val="00CF059F"/>
    <w:rsid w:val="00CF1217"/>
    <w:rsid w:val="00CF14E3"/>
    <w:rsid w:val="00CF2FA5"/>
    <w:rsid w:val="00CF36DD"/>
    <w:rsid w:val="00CF415B"/>
    <w:rsid w:val="00CF4BA8"/>
    <w:rsid w:val="00CF501A"/>
    <w:rsid w:val="00CF54DF"/>
    <w:rsid w:val="00CF54F2"/>
    <w:rsid w:val="00CF5BFE"/>
    <w:rsid w:val="00CF5E50"/>
    <w:rsid w:val="00CF7118"/>
    <w:rsid w:val="00CF7143"/>
    <w:rsid w:val="00CF7C7E"/>
    <w:rsid w:val="00D00A2E"/>
    <w:rsid w:val="00D01755"/>
    <w:rsid w:val="00D01C15"/>
    <w:rsid w:val="00D020C5"/>
    <w:rsid w:val="00D03269"/>
    <w:rsid w:val="00D0387A"/>
    <w:rsid w:val="00D043D0"/>
    <w:rsid w:val="00D054D4"/>
    <w:rsid w:val="00D075E5"/>
    <w:rsid w:val="00D10116"/>
    <w:rsid w:val="00D1017C"/>
    <w:rsid w:val="00D1060B"/>
    <w:rsid w:val="00D11476"/>
    <w:rsid w:val="00D1180A"/>
    <w:rsid w:val="00D11EF8"/>
    <w:rsid w:val="00D11FF5"/>
    <w:rsid w:val="00D124CC"/>
    <w:rsid w:val="00D130FC"/>
    <w:rsid w:val="00D13D22"/>
    <w:rsid w:val="00D1451D"/>
    <w:rsid w:val="00D1507A"/>
    <w:rsid w:val="00D15A60"/>
    <w:rsid w:val="00D16207"/>
    <w:rsid w:val="00D16D0D"/>
    <w:rsid w:val="00D17CC1"/>
    <w:rsid w:val="00D205FF"/>
    <w:rsid w:val="00D21E80"/>
    <w:rsid w:val="00D21FB6"/>
    <w:rsid w:val="00D22634"/>
    <w:rsid w:val="00D22646"/>
    <w:rsid w:val="00D2292D"/>
    <w:rsid w:val="00D2339D"/>
    <w:rsid w:val="00D23546"/>
    <w:rsid w:val="00D23B12"/>
    <w:rsid w:val="00D24F4A"/>
    <w:rsid w:val="00D24FC6"/>
    <w:rsid w:val="00D25084"/>
    <w:rsid w:val="00D252C9"/>
    <w:rsid w:val="00D25434"/>
    <w:rsid w:val="00D255FE"/>
    <w:rsid w:val="00D25A1C"/>
    <w:rsid w:val="00D25A3B"/>
    <w:rsid w:val="00D25AB7"/>
    <w:rsid w:val="00D25ACB"/>
    <w:rsid w:val="00D2696F"/>
    <w:rsid w:val="00D26DD3"/>
    <w:rsid w:val="00D27172"/>
    <w:rsid w:val="00D30200"/>
    <w:rsid w:val="00D30D72"/>
    <w:rsid w:val="00D31B62"/>
    <w:rsid w:val="00D32115"/>
    <w:rsid w:val="00D32745"/>
    <w:rsid w:val="00D32AA0"/>
    <w:rsid w:val="00D336DF"/>
    <w:rsid w:val="00D34D36"/>
    <w:rsid w:val="00D35365"/>
    <w:rsid w:val="00D35CCD"/>
    <w:rsid w:val="00D36096"/>
    <w:rsid w:val="00D3632B"/>
    <w:rsid w:val="00D367D9"/>
    <w:rsid w:val="00D36B34"/>
    <w:rsid w:val="00D37078"/>
    <w:rsid w:val="00D371AF"/>
    <w:rsid w:val="00D374BB"/>
    <w:rsid w:val="00D37573"/>
    <w:rsid w:val="00D40E8B"/>
    <w:rsid w:val="00D417FD"/>
    <w:rsid w:val="00D41A18"/>
    <w:rsid w:val="00D42335"/>
    <w:rsid w:val="00D43007"/>
    <w:rsid w:val="00D43E99"/>
    <w:rsid w:val="00D445BD"/>
    <w:rsid w:val="00D458F1"/>
    <w:rsid w:val="00D45BD1"/>
    <w:rsid w:val="00D47894"/>
    <w:rsid w:val="00D47B68"/>
    <w:rsid w:val="00D501D6"/>
    <w:rsid w:val="00D50685"/>
    <w:rsid w:val="00D5197E"/>
    <w:rsid w:val="00D51F59"/>
    <w:rsid w:val="00D5293B"/>
    <w:rsid w:val="00D52C31"/>
    <w:rsid w:val="00D539A4"/>
    <w:rsid w:val="00D54060"/>
    <w:rsid w:val="00D55E2E"/>
    <w:rsid w:val="00D5639A"/>
    <w:rsid w:val="00D60A66"/>
    <w:rsid w:val="00D611B7"/>
    <w:rsid w:val="00D617AF"/>
    <w:rsid w:val="00D61AF0"/>
    <w:rsid w:val="00D61F49"/>
    <w:rsid w:val="00D61F96"/>
    <w:rsid w:val="00D62532"/>
    <w:rsid w:val="00D62A28"/>
    <w:rsid w:val="00D63BB7"/>
    <w:rsid w:val="00D64A4C"/>
    <w:rsid w:val="00D65169"/>
    <w:rsid w:val="00D65420"/>
    <w:rsid w:val="00D66847"/>
    <w:rsid w:val="00D66A0F"/>
    <w:rsid w:val="00D672A3"/>
    <w:rsid w:val="00D6737E"/>
    <w:rsid w:val="00D676D4"/>
    <w:rsid w:val="00D67CCE"/>
    <w:rsid w:val="00D67DDB"/>
    <w:rsid w:val="00D67E06"/>
    <w:rsid w:val="00D7052B"/>
    <w:rsid w:val="00D70D52"/>
    <w:rsid w:val="00D70DBF"/>
    <w:rsid w:val="00D7126F"/>
    <w:rsid w:val="00D71AE5"/>
    <w:rsid w:val="00D725FB"/>
    <w:rsid w:val="00D72A16"/>
    <w:rsid w:val="00D7345A"/>
    <w:rsid w:val="00D734E2"/>
    <w:rsid w:val="00D74818"/>
    <w:rsid w:val="00D74EAB"/>
    <w:rsid w:val="00D75000"/>
    <w:rsid w:val="00D7541E"/>
    <w:rsid w:val="00D759F6"/>
    <w:rsid w:val="00D75B6F"/>
    <w:rsid w:val="00D76851"/>
    <w:rsid w:val="00D76CC5"/>
    <w:rsid w:val="00D77F55"/>
    <w:rsid w:val="00D80C74"/>
    <w:rsid w:val="00D813C3"/>
    <w:rsid w:val="00D820A8"/>
    <w:rsid w:val="00D821B5"/>
    <w:rsid w:val="00D825B8"/>
    <w:rsid w:val="00D831FD"/>
    <w:rsid w:val="00D83AE4"/>
    <w:rsid w:val="00D83D78"/>
    <w:rsid w:val="00D84EF0"/>
    <w:rsid w:val="00D85178"/>
    <w:rsid w:val="00D85C1B"/>
    <w:rsid w:val="00D87D02"/>
    <w:rsid w:val="00D87F94"/>
    <w:rsid w:val="00D914ED"/>
    <w:rsid w:val="00D923E5"/>
    <w:rsid w:val="00D92550"/>
    <w:rsid w:val="00D92D8A"/>
    <w:rsid w:val="00D92FD0"/>
    <w:rsid w:val="00D93318"/>
    <w:rsid w:val="00D9377F"/>
    <w:rsid w:val="00D947C1"/>
    <w:rsid w:val="00D95087"/>
    <w:rsid w:val="00D95E1D"/>
    <w:rsid w:val="00D95EF1"/>
    <w:rsid w:val="00D95F96"/>
    <w:rsid w:val="00D96A06"/>
    <w:rsid w:val="00DA2221"/>
    <w:rsid w:val="00DA37C4"/>
    <w:rsid w:val="00DA4B8A"/>
    <w:rsid w:val="00DA4D7F"/>
    <w:rsid w:val="00DA4F10"/>
    <w:rsid w:val="00DA57A6"/>
    <w:rsid w:val="00DA5C66"/>
    <w:rsid w:val="00DA6162"/>
    <w:rsid w:val="00DA66CA"/>
    <w:rsid w:val="00DA67D8"/>
    <w:rsid w:val="00DA694E"/>
    <w:rsid w:val="00DA72C4"/>
    <w:rsid w:val="00DB0241"/>
    <w:rsid w:val="00DB0BB7"/>
    <w:rsid w:val="00DB1CC3"/>
    <w:rsid w:val="00DB21E4"/>
    <w:rsid w:val="00DB342C"/>
    <w:rsid w:val="00DB40A5"/>
    <w:rsid w:val="00DB4181"/>
    <w:rsid w:val="00DB4347"/>
    <w:rsid w:val="00DB4BC5"/>
    <w:rsid w:val="00DB5F46"/>
    <w:rsid w:val="00DB775D"/>
    <w:rsid w:val="00DC0C3E"/>
    <w:rsid w:val="00DC126C"/>
    <w:rsid w:val="00DC1488"/>
    <w:rsid w:val="00DC1DA3"/>
    <w:rsid w:val="00DC2325"/>
    <w:rsid w:val="00DC3D1B"/>
    <w:rsid w:val="00DC4B51"/>
    <w:rsid w:val="00DC4C02"/>
    <w:rsid w:val="00DC539E"/>
    <w:rsid w:val="00DC56C8"/>
    <w:rsid w:val="00DC57A5"/>
    <w:rsid w:val="00DC5844"/>
    <w:rsid w:val="00DC5AF3"/>
    <w:rsid w:val="00DC5FF0"/>
    <w:rsid w:val="00DC6402"/>
    <w:rsid w:val="00DD03AC"/>
    <w:rsid w:val="00DD0A36"/>
    <w:rsid w:val="00DD154A"/>
    <w:rsid w:val="00DD275D"/>
    <w:rsid w:val="00DD292E"/>
    <w:rsid w:val="00DD2976"/>
    <w:rsid w:val="00DD298E"/>
    <w:rsid w:val="00DD343A"/>
    <w:rsid w:val="00DD36E0"/>
    <w:rsid w:val="00DD394F"/>
    <w:rsid w:val="00DD3CB8"/>
    <w:rsid w:val="00DD5045"/>
    <w:rsid w:val="00DD542C"/>
    <w:rsid w:val="00DD7B60"/>
    <w:rsid w:val="00DE0616"/>
    <w:rsid w:val="00DE0836"/>
    <w:rsid w:val="00DE13D9"/>
    <w:rsid w:val="00DE224A"/>
    <w:rsid w:val="00DE27A0"/>
    <w:rsid w:val="00DE2933"/>
    <w:rsid w:val="00DE30D8"/>
    <w:rsid w:val="00DE4174"/>
    <w:rsid w:val="00DE4321"/>
    <w:rsid w:val="00DE474F"/>
    <w:rsid w:val="00DE47B0"/>
    <w:rsid w:val="00DE4C6E"/>
    <w:rsid w:val="00DE4CFC"/>
    <w:rsid w:val="00DE4CFE"/>
    <w:rsid w:val="00DE4DEF"/>
    <w:rsid w:val="00DE4E00"/>
    <w:rsid w:val="00DE4F1F"/>
    <w:rsid w:val="00DE5964"/>
    <w:rsid w:val="00DE5C3C"/>
    <w:rsid w:val="00DE5E25"/>
    <w:rsid w:val="00DE6608"/>
    <w:rsid w:val="00DE66B5"/>
    <w:rsid w:val="00DE6795"/>
    <w:rsid w:val="00DE6CBB"/>
    <w:rsid w:val="00DE74D3"/>
    <w:rsid w:val="00DE7A45"/>
    <w:rsid w:val="00DE7A9D"/>
    <w:rsid w:val="00DE7AD7"/>
    <w:rsid w:val="00DE7BB3"/>
    <w:rsid w:val="00DF0BA4"/>
    <w:rsid w:val="00DF0D89"/>
    <w:rsid w:val="00DF15F1"/>
    <w:rsid w:val="00DF16C7"/>
    <w:rsid w:val="00DF2334"/>
    <w:rsid w:val="00DF233D"/>
    <w:rsid w:val="00DF24F4"/>
    <w:rsid w:val="00DF2B0E"/>
    <w:rsid w:val="00DF3582"/>
    <w:rsid w:val="00DF35D0"/>
    <w:rsid w:val="00DF3E42"/>
    <w:rsid w:val="00DF3F16"/>
    <w:rsid w:val="00DF4D0F"/>
    <w:rsid w:val="00DF540A"/>
    <w:rsid w:val="00DF5E12"/>
    <w:rsid w:val="00DF66B1"/>
    <w:rsid w:val="00DF67FB"/>
    <w:rsid w:val="00DF6AED"/>
    <w:rsid w:val="00DF7039"/>
    <w:rsid w:val="00DF7A8C"/>
    <w:rsid w:val="00DF7C96"/>
    <w:rsid w:val="00DF7D20"/>
    <w:rsid w:val="00E00801"/>
    <w:rsid w:val="00E01025"/>
    <w:rsid w:val="00E0184A"/>
    <w:rsid w:val="00E02593"/>
    <w:rsid w:val="00E02ADB"/>
    <w:rsid w:val="00E02DE0"/>
    <w:rsid w:val="00E030D1"/>
    <w:rsid w:val="00E03AD1"/>
    <w:rsid w:val="00E043C7"/>
    <w:rsid w:val="00E04593"/>
    <w:rsid w:val="00E05378"/>
    <w:rsid w:val="00E05F06"/>
    <w:rsid w:val="00E07823"/>
    <w:rsid w:val="00E100B8"/>
    <w:rsid w:val="00E11FA1"/>
    <w:rsid w:val="00E1209F"/>
    <w:rsid w:val="00E12497"/>
    <w:rsid w:val="00E12AFE"/>
    <w:rsid w:val="00E12C1A"/>
    <w:rsid w:val="00E13406"/>
    <w:rsid w:val="00E14CCE"/>
    <w:rsid w:val="00E15618"/>
    <w:rsid w:val="00E1638F"/>
    <w:rsid w:val="00E17044"/>
    <w:rsid w:val="00E20416"/>
    <w:rsid w:val="00E21403"/>
    <w:rsid w:val="00E2277D"/>
    <w:rsid w:val="00E22889"/>
    <w:rsid w:val="00E234B7"/>
    <w:rsid w:val="00E23E67"/>
    <w:rsid w:val="00E24327"/>
    <w:rsid w:val="00E24706"/>
    <w:rsid w:val="00E24F17"/>
    <w:rsid w:val="00E251B8"/>
    <w:rsid w:val="00E25399"/>
    <w:rsid w:val="00E2570F"/>
    <w:rsid w:val="00E258AE"/>
    <w:rsid w:val="00E25961"/>
    <w:rsid w:val="00E262DF"/>
    <w:rsid w:val="00E262E7"/>
    <w:rsid w:val="00E26534"/>
    <w:rsid w:val="00E265E1"/>
    <w:rsid w:val="00E26BA3"/>
    <w:rsid w:val="00E26C9F"/>
    <w:rsid w:val="00E271D0"/>
    <w:rsid w:val="00E30D3C"/>
    <w:rsid w:val="00E319AE"/>
    <w:rsid w:val="00E31A21"/>
    <w:rsid w:val="00E32776"/>
    <w:rsid w:val="00E32962"/>
    <w:rsid w:val="00E33288"/>
    <w:rsid w:val="00E357CB"/>
    <w:rsid w:val="00E359D5"/>
    <w:rsid w:val="00E35ED1"/>
    <w:rsid w:val="00E360FC"/>
    <w:rsid w:val="00E37AA7"/>
    <w:rsid w:val="00E37FDD"/>
    <w:rsid w:val="00E404A4"/>
    <w:rsid w:val="00E415D3"/>
    <w:rsid w:val="00E41F9D"/>
    <w:rsid w:val="00E4277E"/>
    <w:rsid w:val="00E432E4"/>
    <w:rsid w:val="00E4369E"/>
    <w:rsid w:val="00E43B05"/>
    <w:rsid w:val="00E447C3"/>
    <w:rsid w:val="00E44DF8"/>
    <w:rsid w:val="00E4592B"/>
    <w:rsid w:val="00E45AA5"/>
    <w:rsid w:val="00E45AC1"/>
    <w:rsid w:val="00E467ED"/>
    <w:rsid w:val="00E470EE"/>
    <w:rsid w:val="00E47490"/>
    <w:rsid w:val="00E478C1"/>
    <w:rsid w:val="00E506A5"/>
    <w:rsid w:val="00E50A13"/>
    <w:rsid w:val="00E5177B"/>
    <w:rsid w:val="00E518D2"/>
    <w:rsid w:val="00E51B68"/>
    <w:rsid w:val="00E52517"/>
    <w:rsid w:val="00E526CF"/>
    <w:rsid w:val="00E53082"/>
    <w:rsid w:val="00E5318A"/>
    <w:rsid w:val="00E5378C"/>
    <w:rsid w:val="00E5382F"/>
    <w:rsid w:val="00E53995"/>
    <w:rsid w:val="00E5562B"/>
    <w:rsid w:val="00E5626B"/>
    <w:rsid w:val="00E5720E"/>
    <w:rsid w:val="00E572CF"/>
    <w:rsid w:val="00E57609"/>
    <w:rsid w:val="00E577BD"/>
    <w:rsid w:val="00E57D75"/>
    <w:rsid w:val="00E57F25"/>
    <w:rsid w:val="00E601A6"/>
    <w:rsid w:val="00E602F8"/>
    <w:rsid w:val="00E60550"/>
    <w:rsid w:val="00E60A48"/>
    <w:rsid w:val="00E61646"/>
    <w:rsid w:val="00E621F8"/>
    <w:rsid w:val="00E625F7"/>
    <w:rsid w:val="00E62D01"/>
    <w:rsid w:val="00E633C0"/>
    <w:rsid w:val="00E639D3"/>
    <w:rsid w:val="00E63EDC"/>
    <w:rsid w:val="00E63FA6"/>
    <w:rsid w:val="00E64347"/>
    <w:rsid w:val="00E648C6"/>
    <w:rsid w:val="00E65748"/>
    <w:rsid w:val="00E65AE1"/>
    <w:rsid w:val="00E66656"/>
    <w:rsid w:val="00E673AC"/>
    <w:rsid w:val="00E67526"/>
    <w:rsid w:val="00E678C5"/>
    <w:rsid w:val="00E678D4"/>
    <w:rsid w:val="00E67B8B"/>
    <w:rsid w:val="00E67FF7"/>
    <w:rsid w:val="00E706CC"/>
    <w:rsid w:val="00E706E1"/>
    <w:rsid w:val="00E70828"/>
    <w:rsid w:val="00E711F2"/>
    <w:rsid w:val="00E72469"/>
    <w:rsid w:val="00E72C7F"/>
    <w:rsid w:val="00E73B2C"/>
    <w:rsid w:val="00E741DE"/>
    <w:rsid w:val="00E747EF"/>
    <w:rsid w:val="00E74CF2"/>
    <w:rsid w:val="00E75B03"/>
    <w:rsid w:val="00E75DCF"/>
    <w:rsid w:val="00E760F1"/>
    <w:rsid w:val="00E763A3"/>
    <w:rsid w:val="00E76CA8"/>
    <w:rsid w:val="00E7744C"/>
    <w:rsid w:val="00E77B6C"/>
    <w:rsid w:val="00E80DEA"/>
    <w:rsid w:val="00E81093"/>
    <w:rsid w:val="00E82071"/>
    <w:rsid w:val="00E821E9"/>
    <w:rsid w:val="00E82D89"/>
    <w:rsid w:val="00E839CD"/>
    <w:rsid w:val="00E83AB1"/>
    <w:rsid w:val="00E83CCF"/>
    <w:rsid w:val="00E84594"/>
    <w:rsid w:val="00E847C3"/>
    <w:rsid w:val="00E84899"/>
    <w:rsid w:val="00E8498F"/>
    <w:rsid w:val="00E84D6C"/>
    <w:rsid w:val="00E856E8"/>
    <w:rsid w:val="00E86927"/>
    <w:rsid w:val="00E872C8"/>
    <w:rsid w:val="00E87D14"/>
    <w:rsid w:val="00E90098"/>
    <w:rsid w:val="00E902C9"/>
    <w:rsid w:val="00E90A7C"/>
    <w:rsid w:val="00E91607"/>
    <w:rsid w:val="00E91F0B"/>
    <w:rsid w:val="00E9224A"/>
    <w:rsid w:val="00E92493"/>
    <w:rsid w:val="00E93088"/>
    <w:rsid w:val="00E937A3"/>
    <w:rsid w:val="00E94F55"/>
    <w:rsid w:val="00E953AD"/>
    <w:rsid w:val="00E95A53"/>
    <w:rsid w:val="00E95C93"/>
    <w:rsid w:val="00E9605C"/>
    <w:rsid w:val="00E965B9"/>
    <w:rsid w:val="00E96E57"/>
    <w:rsid w:val="00E96F11"/>
    <w:rsid w:val="00EA01A6"/>
    <w:rsid w:val="00EA02BC"/>
    <w:rsid w:val="00EA0688"/>
    <w:rsid w:val="00EA07F1"/>
    <w:rsid w:val="00EA145D"/>
    <w:rsid w:val="00EA17BE"/>
    <w:rsid w:val="00EA30B0"/>
    <w:rsid w:val="00EA3223"/>
    <w:rsid w:val="00EA3305"/>
    <w:rsid w:val="00EA3418"/>
    <w:rsid w:val="00EA3B68"/>
    <w:rsid w:val="00EA45D1"/>
    <w:rsid w:val="00EA5214"/>
    <w:rsid w:val="00EA53B1"/>
    <w:rsid w:val="00EA5661"/>
    <w:rsid w:val="00EA5DD5"/>
    <w:rsid w:val="00EA631C"/>
    <w:rsid w:val="00EA729C"/>
    <w:rsid w:val="00EA776B"/>
    <w:rsid w:val="00EB0CC6"/>
    <w:rsid w:val="00EB0E6E"/>
    <w:rsid w:val="00EB275C"/>
    <w:rsid w:val="00EB27E0"/>
    <w:rsid w:val="00EB2CF5"/>
    <w:rsid w:val="00EB37DE"/>
    <w:rsid w:val="00EB4127"/>
    <w:rsid w:val="00EB43A2"/>
    <w:rsid w:val="00EB47B4"/>
    <w:rsid w:val="00EB5B25"/>
    <w:rsid w:val="00EB5E61"/>
    <w:rsid w:val="00EB6085"/>
    <w:rsid w:val="00EB7221"/>
    <w:rsid w:val="00EB7A02"/>
    <w:rsid w:val="00EB7D3E"/>
    <w:rsid w:val="00EC0755"/>
    <w:rsid w:val="00EC08ED"/>
    <w:rsid w:val="00EC0F9D"/>
    <w:rsid w:val="00EC0FF7"/>
    <w:rsid w:val="00EC129D"/>
    <w:rsid w:val="00EC1473"/>
    <w:rsid w:val="00EC15B6"/>
    <w:rsid w:val="00EC207A"/>
    <w:rsid w:val="00EC22CE"/>
    <w:rsid w:val="00EC2D7D"/>
    <w:rsid w:val="00EC2E59"/>
    <w:rsid w:val="00EC4A1A"/>
    <w:rsid w:val="00EC4EF5"/>
    <w:rsid w:val="00EC52E9"/>
    <w:rsid w:val="00EC533C"/>
    <w:rsid w:val="00EC57EC"/>
    <w:rsid w:val="00ED0E26"/>
    <w:rsid w:val="00ED13DC"/>
    <w:rsid w:val="00ED14ED"/>
    <w:rsid w:val="00ED14FB"/>
    <w:rsid w:val="00ED27FA"/>
    <w:rsid w:val="00ED2D87"/>
    <w:rsid w:val="00ED384A"/>
    <w:rsid w:val="00ED408E"/>
    <w:rsid w:val="00ED4395"/>
    <w:rsid w:val="00ED44DF"/>
    <w:rsid w:val="00ED5D0F"/>
    <w:rsid w:val="00ED5F47"/>
    <w:rsid w:val="00ED64E5"/>
    <w:rsid w:val="00ED7BA1"/>
    <w:rsid w:val="00ED7FC6"/>
    <w:rsid w:val="00EE00A5"/>
    <w:rsid w:val="00EE0902"/>
    <w:rsid w:val="00EE0C49"/>
    <w:rsid w:val="00EE0CDE"/>
    <w:rsid w:val="00EE0E37"/>
    <w:rsid w:val="00EE15DB"/>
    <w:rsid w:val="00EE22B2"/>
    <w:rsid w:val="00EE26F8"/>
    <w:rsid w:val="00EE2763"/>
    <w:rsid w:val="00EE3466"/>
    <w:rsid w:val="00EE386A"/>
    <w:rsid w:val="00EE396E"/>
    <w:rsid w:val="00EE3D89"/>
    <w:rsid w:val="00EE3F0C"/>
    <w:rsid w:val="00EE462C"/>
    <w:rsid w:val="00EE4FF2"/>
    <w:rsid w:val="00EE5C24"/>
    <w:rsid w:val="00EE7001"/>
    <w:rsid w:val="00EF03A6"/>
    <w:rsid w:val="00EF04C8"/>
    <w:rsid w:val="00EF1221"/>
    <w:rsid w:val="00EF1E85"/>
    <w:rsid w:val="00EF2A59"/>
    <w:rsid w:val="00EF2E78"/>
    <w:rsid w:val="00EF30D0"/>
    <w:rsid w:val="00EF4EB9"/>
    <w:rsid w:val="00EF5404"/>
    <w:rsid w:val="00EF5BF0"/>
    <w:rsid w:val="00EF5C8A"/>
    <w:rsid w:val="00EF63D4"/>
    <w:rsid w:val="00EF699B"/>
    <w:rsid w:val="00EF6FA9"/>
    <w:rsid w:val="00EF7332"/>
    <w:rsid w:val="00F0006A"/>
    <w:rsid w:val="00F002AC"/>
    <w:rsid w:val="00F01D40"/>
    <w:rsid w:val="00F0253B"/>
    <w:rsid w:val="00F026DB"/>
    <w:rsid w:val="00F0279A"/>
    <w:rsid w:val="00F02D93"/>
    <w:rsid w:val="00F043CD"/>
    <w:rsid w:val="00F052F1"/>
    <w:rsid w:val="00F0544F"/>
    <w:rsid w:val="00F0587D"/>
    <w:rsid w:val="00F059E4"/>
    <w:rsid w:val="00F05AAB"/>
    <w:rsid w:val="00F05D84"/>
    <w:rsid w:val="00F061EB"/>
    <w:rsid w:val="00F065F0"/>
    <w:rsid w:val="00F06BDB"/>
    <w:rsid w:val="00F0767A"/>
    <w:rsid w:val="00F105AC"/>
    <w:rsid w:val="00F10990"/>
    <w:rsid w:val="00F10D41"/>
    <w:rsid w:val="00F10E5D"/>
    <w:rsid w:val="00F10F64"/>
    <w:rsid w:val="00F124A5"/>
    <w:rsid w:val="00F12F70"/>
    <w:rsid w:val="00F131F4"/>
    <w:rsid w:val="00F134B5"/>
    <w:rsid w:val="00F14CE8"/>
    <w:rsid w:val="00F1684A"/>
    <w:rsid w:val="00F16D70"/>
    <w:rsid w:val="00F177D7"/>
    <w:rsid w:val="00F17B61"/>
    <w:rsid w:val="00F17F24"/>
    <w:rsid w:val="00F205CC"/>
    <w:rsid w:val="00F2112E"/>
    <w:rsid w:val="00F214A6"/>
    <w:rsid w:val="00F21838"/>
    <w:rsid w:val="00F23420"/>
    <w:rsid w:val="00F235B0"/>
    <w:rsid w:val="00F24234"/>
    <w:rsid w:val="00F244F6"/>
    <w:rsid w:val="00F25392"/>
    <w:rsid w:val="00F26089"/>
    <w:rsid w:val="00F27E19"/>
    <w:rsid w:val="00F30156"/>
    <w:rsid w:val="00F3068E"/>
    <w:rsid w:val="00F306BB"/>
    <w:rsid w:val="00F30CA4"/>
    <w:rsid w:val="00F31117"/>
    <w:rsid w:val="00F31366"/>
    <w:rsid w:val="00F31C07"/>
    <w:rsid w:val="00F3298A"/>
    <w:rsid w:val="00F32C01"/>
    <w:rsid w:val="00F33017"/>
    <w:rsid w:val="00F336CC"/>
    <w:rsid w:val="00F34258"/>
    <w:rsid w:val="00F3536F"/>
    <w:rsid w:val="00F354EC"/>
    <w:rsid w:val="00F3699B"/>
    <w:rsid w:val="00F403E3"/>
    <w:rsid w:val="00F407EB"/>
    <w:rsid w:val="00F40C02"/>
    <w:rsid w:val="00F40FDB"/>
    <w:rsid w:val="00F41011"/>
    <w:rsid w:val="00F416D1"/>
    <w:rsid w:val="00F416DB"/>
    <w:rsid w:val="00F41982"/>
    <w:rsid w:val="00F44062"/>
    <w:rsid w:val="00F444E9"/>
    <w:rsid w:val="00F4486B"/>
    <w:rsid w:val="00F45FEC"/>
    <w:rsid w:val="00F477DE"/>
    <w:rsid w:val="00F47F67"/>
    <w:rsid w:val="00F505AA"/>
    <w:rsid w:val="00F51FBF"/>
    <w:rsid w:val="00F52394"/>
    <w:rsid w:val="00F526A2"/>
    <w:rsid w:val="00F52A3D"/>
    <w:rsid w:val="00F52C3D"/>
    <w:rsid w:val="00F52F36"/>
    <w:rsid w:val="00F537EC"/>
    <w:rsid w:val="00F53C7E"/>
    <w:rsid w:val="00F5591B"/>
    <w:rsid w:val="00F55E50"/>
    <w:rsid w:val="00F563C2"/>
    <w:rsid w:val="00F56B51"/>
    <w:rsid w:val="00F56FBC"/>
    <w:rsid w:val="00F570D4"/>
    <w:rsid w:val="00F574C4"/>
    <w:rsid w:val="00F61D98"/>
    <w:rsid w:val="00F61E3A"/>
    <w:rsid w:val="00F620F4"/>
    <w:rsid w:val="00F627E6"/>
    <w:rsid w:val="00F630CD"/>
    <w:rsid w:val="00F638BF"/>
    <w:rsid w:val="00F63D61"/>
    <w:rsid w:val="00F65540"/>
    <w:rsid w:val="00F65782"/>
    <w:rsid w:val="00F66884"/>
    <w:rsid w:val="00F668C6"/>
    <w:rsid w:val="00F66BC7"/>
    <w:rsid w:val="00F66DDE"/>
    <w:rsid w:val="00F673C6"/>
    <w:rsid w:val="00F67B59"/>
    <w:rsid w:val="00F67C8B"/>
    <w:rsid w:val="00F70B81"/>
    <w:rsid w:val="00F7101A"/>
    <w:rsid w:val="00F712DD"/>
    <w:rsid w:val="00F7136C"/>
    <w:rsid w:val="00F71A4E"/>
    <w:rsid w:val="00F71EF9"/>
    <w:rsid w:val="00F7247C"/>
    <w:rsid w:val="00F72C05"/>
    <w:rsid w:val="00F72F94"/>
    <w:rsid w:val="00F73087"/>
    <w:rsid w:val="00F7333D"/>
    <w:rsid w:val="00F73707"/>
    <w:rsid w:val="00F73A5F"/>
    <w:rsid w:val="00F74B30"/>
    <w:rsid w:val="00F74C2A"/>
    <w:rsid w:val="00F74D2E"/>
    <w:rsid w:val="00F74DE8"/>
    <w:rsid w:val="00F7667C"/>
    <w:rsid w:val="00F771D5"/>
    <w:rsid w:val="00F77330"/>
    <w:rsid w:val="00F77406"/>
    <w:rsid w:val="00F77C01"/>
    <w:rsid w:val="00F77F32"/>
    <w:rsid w:val="00F809DC"/>
    <w:rsid w:val="00F80AD1"/>
    <w:rsid w:val="00F80F49"/>
    <w:rsid w:val="00F8182D"/>
    <w:rsid w:val="00F81BB7"/>
    <w:rsid w:val="00F81CC4"/>
    <w:rsid w:val="00F82AF5"/>
    <w:rsid w:val="00F831D7"/>
    <w:rsid w:val="00F83A0D"/>
    <w:rsid w:val="00F83FA8"/>
    <w:rsid w:val="00F8431D"/>
    <w:rsid w:val="00F84EDA"/>
    <w:rsid w:val="00F87197"/>
    <w:rsid w:val="00F871B5"/>
    <w:rsid w:val="00F87608"/>
    <w:rsid w:val="00F8774A"/>
    <w:rsid w:val="00F877AB"/>
    <w:rsid w:val="00F87818"/>
    <w:rsid w:val="00F9023B"/>
    <w:rsid w:val="00F91D12"/>
    <w:rsid w:val="00F921E3"/>
    <w:rsid w:val="00F925D3"/>
    <w:rsid w:val="00F92824"/>
    <w:rsid w:val="00F93D42"/>
    <w:rsid w:val="00F93E0E"/>
    <w:rsid w:val="00F94C6E"/>
    <w:rsid w:val="00F96006"/>
    <w:rsid w:val="00F961AE"/>
    <w:rsid w:val="00F96486"/>
    <w:rsid w:val="00F96C69"/>
    <w:rsid w:val="00F96F2B"/>
    <w:rsid w:val="00FA16D0"/>
    <w:rsid w:val="00FA188C"/>
    <w:rsid w:val="00FA29E2"/>
    <w:rsid w:val="00FA3617"/>
    <w:rsid w:val="00FA3624"/>
    <w:rsid w:val="00FA3EA9"/>
    <w:rsid w:val="00FA42FC"/>
    <w:rsid w:val="00FA5373"/>
    <w:rsid w:val="00FA53AA"/>
    <w:rsid w:val="00FA5A4D"/>
    <w:rsid w:val="00FA5CCD"/>
    <w:rsid w:val="00FA6391"/>
    <w:rsid w:val="00FA6996"/>
    <w:rsid w:val="00FA74B9"/>
    <w:rsid w:val="00FA79D2"/>
    <w:rsid w:val="00FA7C59"/>
    <w:rsid w:val="00FA7F99"/>
    <w:rsid w:val="00FB01CB"/>
    <w:rsid w:val="00FB0BB5"/>
    <w:rsid w:val="00FB0E34"/>
    <w:rsid w:val="00FB11C6"/>
    <w:rsid w:val="00FB254C"/>
    <w:rsid w:val="00FB2DF6"/>
    <w:rsid w:val="00FB3589"/>
    <w:rsid w:val="00FB44BD"/>
    <w:rsid w:val="00FB4585"/>
    <w:rsid w:val="00FB4971"/>
    <w:rsid w:val="00FB4D4F"/>
    <w:rsid w:val="00FB55DB"/>
    <w:rsid w:val="00FB56DB"/>
    <w:rsid w:val="00FB587F"/>
    <w:rsid w:val="00FB5AB2"/>
    <w:rsid w:val="00FB5B0A"/>
    <w:rsid w:val="00FB5C8C"/>
    <w:rsid w:val="00FB60BE"/>
    <w:rsid w:val="00FB733E"/>
    <w:rsid w:val="00FB7620"/>
    <w:rsid w:val="00FB7747"/>
    <w:rsid w:val="00FB774D"/>
    <w:rsid w:val="00FB776C"/>
    <w:rsid w:val="00FB7A25"/>
    <w:rsid w:val="00FC029A"/>
    <w:rsid w:val="00FC0516"/>
    <w:rsid w:val="00FC07B9"/>
    <w:rsid w:val="00FC208D"/>
    <w:rsid w:val="00FC2A05"/>
    <w:rsid w:val="00FC2AAE"/>
    <w:rsid w:val="00FC31CF"/>
    <w:rsid w:val="00FC3771"/>
    <w:rsid w:val="00FC49B3"/>
    <w:rsid w:val="00FC4DA1"/>
    <w:rsid w:val="00FC5988"/>
    <w:rsid w:val="00FC6232"/>
    <w:rsid w:val="00FC758A"/>
    <w:rsid w:val="00FC7696"/>
    <w:rsid w:val="00FD035B"/>
    <w:rsid w:val="00FD0CA1"/>
    <w:rsid w:val="00FD1F0A"/>
    <w:rsid w:val="00FD1F36"/>
    <w:rsid w:val="00FD1F57"/>
    <w:rsid w:val="00FD2029"/>
    <w:rsid w:val="00FD2113"/>
    <w:rsid w:val="00FD30FA"/>
    <w:rsid w:val="00FD389D"/>
    <w:rsid w:val="00FD424A"/>
    <w:rsid w:val="00FD5A33"/>
    <w:rsid w:val="00FD5D2C"/>
    <w:rsid w:val="00FD6583"/>
    <w:rsid w:val="00FD694C"/>
    <w:rsid w:val="00FD6EC2"/>
    <w:rsid w:val="00FD75B5"/>
    <w:rsid w:val="00FE0096"/>
    <w:rsid w:val="00FE0C05"/>
    <w:rsid w:val="00FE0F0C"/>
    <w:rsid w:val="00FE1051"/>
    <w:rsid w:val="00FE11AE"/>
    <w:rsid w:val="00FE13CC"/>
    <w:rsid w:val="00FE14A1"/>
    <w:rsid w:val="00FE1F79"/>
    <w:rsid w:val="00FE2C7E"/>
    <w:rsid w:val="00FE4BAD"/>
    <w:rsid w:val="00FE4D5B"/>
    <w:rsid w:val="00FE58D3"/>
    <w:rsid w:val="00FE5FF3"/>
    <w:rsid w:val="00FE63C1"/>
    <w:rsid w:val="00FE6D6D"/>
    <w:rsid w:val="00FE77E7"/>
    <w:rsid w:val="00FE7FB0"/>
    <w:rsid w:val="00FF0592"/>
    <w:rsid w:val="00FF0EF5"/>
    <w:rsid w:val="00FF0F27"/>
    <w:rsid w:val="00FF186A"/>
    <w:rsid w:val="00FF2046"/>
    <w:rsid w:val="00FF2CFA"/>
    <w:rsid w:val="00FF50DF"/>
    <w:rsid w:val="00FF64E0"/>
    <w:rsid w:val="00FF6C98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1C260D2"/>
  <w15:docId w15:val="{63BD9A15-813A-480F-8CA9-FA53ABD5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iPriority="0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iPriority="0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iPriority="0" w:unhideWhenUsed="1"/>
    <w:lsdException w:name="Body Text First Indent 2" w:locked="1" w:semiHidden="1" w:uiPriority="0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iPriority="0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nhideWhenUsed="1"/>
    <w:lsdException w:name="Table Columns 2" w:locked="1" w:semiHidden="1" w:uiPriority="0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 w:qFormat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51D"/>
    <w:rPr>
      <w:rFonts w:ascii="Arial" w:eastAsiaTheme="minorHAnsi" w:hAnsi="Arial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4151D"/>
    <w:pPr>
      <w:keepNext/>
      <w:spacing w:before="240" w:after="60"/>
      <w:outlineLvl w:val="0"/>
    </w:pPr>
    <w:rPr>
      <w:rFonts w:eastAsiaTheme="majorEastAsia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4151D"/>
    <w:pPr>
      <w:keepNext/>
      <w:spacing w:before="240" w:after="60"/>
      <w:outlineLvl w:val="1"/>
    </w:pPr>
    <w:rPr>
      <w:rFonts w:eastAsia="Times New Roman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4151D"/>
    <w:pPr>
      <w:keepNext/>
      <w:jc w:val="center"/>
      <w:outlineLvl w:val="2"/>
    </w:pPr>
    <w:rPr>
      <w:rFonts w:eastAsia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94151D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151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4151D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94151D"/>
    <w:pPr>
      <w:spacing w:before="240" w:after="60"/>
      <w:outlineLvl w:val="6"/>
    </w:pPr>
    <w:rPr>
      <w:rFonts w:ascii="Calibri" w:eastAsia="Times New Roman" w:hAnsi="Calibri"/>
    </w:rPr>
  </w:style>
  <w:style w:type="paragraph" w:styleId="Nagwek8">
    <w:name w:val="heading 8"/>
    <w:basedOn w:val="Normalny"/>
    <w:next w:val="Normalny"/>
    <w:link w:val="Nagwek8Znak"/>
    <w:qFormat/>
    <w:rsid w:val="0094151D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94151D"/>
    <w:p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Domylnaczcionkaakapitu">
    <w:name w:val="Default Paragraph Font"/>
    <w:uiPriority w:val="1"/>
    <w:semiHidden/>
    <w:unhideWhenUsed/>
    <w:rsid w:val="0094151D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94151D"/>
  </w:style>
  <w:style w:type="character" w:customStyle="1" w:styleId="Nagwek1Znak">
    <w:name w:val="Nagłówek 1 Znak"/>
    <w:basedOn w:val="Domylnaczcionkaakapitu"/>
    <w:link w:val="Nagwek1"/>
    <w:locked/>
    <w:rsid w:val="0094151D"/>
    <w:rPr>
      <w:rFonts w:ascii="Arial" w:eastAsiaTheme="majorEastAsia" w:hAnsi="Arial" w:cs="Arial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locked/>
    <w:rsid w:val="0094151D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locked/>
    <w:rsid w:val="0094151D"/>
    <w:rPr>
      <w:rFonts w:ascii="Arial" w:hAnsi="Arial"/>
      <w:b/>
      <w:szCs w:val="20"/>
      <w:lang w:eastAsia="en-US"/>
    </w:rPr>
  </w:style>
  <w:style w:type="character" w:customStyle="1" w:styleId="Nagwek4Znak">
    <w:name w:val="Nagłówek 4 Znak"/>
    <w:link w:val="Nagwek4"/>
    <w:locked/>
    <w:rsid w:val="0094151D"/>
    <w:rPr>
      <w:rFonts w:ascii="Calibri" w:hAnsi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locked/>
    <w:rsid w:val="0094151D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locked/>
    <w:rsid w:val="0094151D"/>
    <w:rPr>
      <w:rFonts w:ascii="Calibri" w:hAnsi="Calibri"/>
      <w:b/>
      <w:bCs/>
      <w:lang w:eastAsia="en-US"/>
    </w:rPr>
  </w:style>
  <w:style w:type="character" w:customStyle="1" w:styleId="Nagwek7Znak">
    <w:name w:val="Nagłówek 7 Znak"/>
    <w:link w:val="Nagwek7"/>
    <w:locked/>
    <w:rsid w:val="0094151D"/>
    <w:rPr>
      <w:rFonts w:ascii="Calibri" w:hAnsi="Calibri"/>
      <w:szCs w:val="20"/>
      <w:lang w:eastAsia="en-US"/>
    </w:rPr>
  </w:style>
  <w:style w:type="character" w:customStyle="1" w:styleId="Nagwek8Znak">
    <w:name w:val="Nagłówek 8 Znak"/>
    <w:link w:val="Nagwek8"/>
    <w:locked/>
    <w:rsid w:val="0094151D"/>
    <w:rPr>
      <w:rFonts w:ascii="Calibri" w:hAnsi="Calibri"/>
      <w:i/>
      <w:iCs/>
      <w:szCs w:val="20"/>
      <w:lang w:eastAsia="en-US"/>
    </w:rPr>
  </w:style>
  <w:style w:type="character" w:customStyle="1" w:styleId="Nagwek9Znak">
    <w:name w:val="Nagłówek 9 Znak"/>
    <w:link w:val="Nagwek9"/>
    <w:locked/>
    <w:rsid w:val="0094151D"/>
    <w:rPr>
      <w:rFonts w:ascii="Cambria" w:hAnsi="Cambria"/>
      <w:lang w:eastAsia="en-US"/>
    </w:rPr>
  </w:style>
  <w:style w:type="paragraph" w:styleId="Legenda">
    <w:name w:val="caption"/>
    <w:basedOn w:val="Normalny"/>
    <w:next w:val="Normalny"/>
    <w:uiPriority w:val="99"/>
    <w:qFormat/>
    <w:rsid w:val="00BC5448"/>
    <w:pPr>
      <w:spacing w:before="60" w:after="360"/>
      <w:jc w:val="center"/>
    </w:pPr>
    <w:rPr>
      <w:i/>
      <w:sz w:val="16"/>
    </w:rPr>
  </w:style>
  <w:style w:type="paragraph" w:customStyle="1" w:styleId="Table">
    <w:name w:val="Table"/>
    <w:basedOn w:val="Normalny"/>
    <w:uiPriority w:val="99"/>
    <w:rsid w:val="00BC5448"/>
    <w:pPr>
      <w:spacing w:before="40" w:after="40"/>
    </w:pPr>
  </w:style>
  <w:style w:type="paragraph" w:styleId="Nagwek">
    <w:name w:val="header"/>
    <w:basedOn w:val="Normalny"/>
    <w:link w:val="NagwekZnak"/>
    <w:uiPriority w:val="99"/>
    <w:rsid w:val="0094151D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link w:val="Nagwek"/>
    <w:uiPriority w:val="99"/>
    <w:locked/>
    <w:rsid w:val="0094151D"/>
    <w:rPr>
      <w:rFonts w:ascii="Arial" w:hAnsi="Arial"/>
      <w:szCs w:val="20"/>
      <w:lang w:eastAsia="en-US"/>
    </w:rPr>
  </w:style>
  <w:style w:type="paragraph" w:customStyle="1" w:styleId="Bulletwithtext1">
    <w:name w:val="Bullet with text 1"/>
    <w:basedOn w:val="Normalny"/>
    <w:uiPriority w:val="99"/>
    <w:rsid w:val="00BC5448"/>
    <w:pPr>
      <w:numPr>
        <w:numId w:val="4"/>
      </w:numPr>
    </w:pPr>
  </w:style>
  <w:style w:type="paragraph" w:customStyle="1" w:styleId="Bulletwithtext2">
    <w:name w:val="Bullet with text 2"/>
    <w:basedOn w:val="Normalny"/>
    <w:uiPriority w:val="99"/>
    <w:rsid w:val="00BC5448"/>
    <w:pPr>
      <w:numPr>
        <w:numId w:val="3"/>
      </w:numPr>
    </w:pPr>
  </w:style>
  <w:style w:type="paragraph" w:customStyle="1" w:styleId="Header1">
    <w:name w:val="Header 1"/>
    <w:basedOn w:val="Normalny"/>
    <w:next w:val="Normalny"/>
    <w:uiPriority w:val="99"/>
    <w:rsid w:val="00BC5448"/>
    <w:pPr>
      <w:keepLines/>
      <w:spacing w:before="80" w:after="80"/>
      <w:jc w:val="center"/>
    </w:pPr>
  </w:style>
  <w:style w:type="paragraph" w:customStyle="1" w:styleId="Header2">
    <w:name w:val="Header 2"/>
    <w:basedOn w:val="Header1"/>
    <w:next w:val="Normalny"/>
    <w:uiPriority w:val="99"/>
    <w:rsid w:val="00BC5448"/>
    <w:pPr>
      <w:jc w:val="right"/>
    </w:pPr>
  </w:style>
  <w:style w:type="paragraph" w:customStyle="1" w:styleId="Header3">
    <w:name w:val="Header 3"/>
    <w:basedOn w:val="Header1"/>
    <w:next w:val="Normalny"/>
    <w:uiPriority w:val="99"/>
    <w:rsid w:val="00BC5448"/>
    <w:pPr>
      <w:jc w:val="left"/>
    </w:pPr>
  </w:style>
  <w:style w:type="paragraph" w:styleId="Spistreci2">
    <w:name w:val="toc 2"/>
    <w:basedOn w:val="Normalny"/>
    <w:next w:val="Normalny"/>
    <w:uiPriority w:val="39"/>
    <w:rsid w:val="00533078"/>
    <w:pPr>
      <w:ind w:left="240"/>
    </w:pPr>
    <w:rPr>
      <w:smallCaps/>
    </w:rPr>
  </w:style>
  <w:style w:type="paragraph" w:customStyle="1" w:styleId="Bulletwithtext3">
    <w:name w:val="Bullet with text 3"/>
    <w:basedOn w:val="Normalny"/>
    <w:uiPriority w:val="99"/>
    <w:rsid w:val="00BC5448"/>
    <w:pPr>
      <w:tabs>
        <w:tab w:val="num" w:pos="360"/>
      </w:tabs>
      <w:ind w:left="360" w:hanging="360"/>
    </w:pPr>
  </w:style>
  <w:style w:type="paragraph" w:styleId="Tytu">
    <w:name w:val="Title"/>
    <w:basedOn w:val="Normalny"/>
    <w:link w:val="TytuZnak"/>
    <w:qFormat/>
    <w:rsid w:val="0094151D"/>
    <w:pPr>
      <w:jc w:val="center"/>
    </w:pPr>
    <w:rPr>
      <w:rFonts w:eastAsia="Times New Roman"/>
      <w:b/>
      <w:sz w:val="32"/>
    </w:rPr>
  </w:style>
  <w:style w:type="character" w:customStyle="1" w:styleId="TytuZnak">
    <w:name w:val="Tytuł Znak"/>
    <w:basedOn w:val="Domylnaczcionkaakapitu"/>
    <w:link w:val="Tytu"/>
    <w:locked/>
    <w:rsid w:val="0094151D"/>
    <w:rPr>
      <w:rFonts w:ascii="Arial" w:hAnsi="Arial"/>
      <w:b/>
      <w:sz w:val="32"/>
      <w:szCs w:val="20"/>
      <w:lang w:eastAsia="en-US"/>
    </w:rPr>
  </w:style>
  <w:style w:type="paragraph" w:customStyle="1" w:styleId="Numberedlist1">
    <w:name w:val="Numbered list 1"/>
    <w:basedOn w:val="Listanumerowana"/>
    <w:autoRedefine/>
    <w:uiPriority w:val="99"/>
    <w:rsid w:val="00BC5448"/>
    <w:pPr>
      <w:numPr>
        <w:numId w:val="7"/>
      </w:numPr>
      <w:tabs>
        <w:tab w:val="clear" w:pos="926"/>
        <w:tab w:val="num" w:pos="1800"/>
      </w:tabs>
    </w:pPr>
  </w:style>
  <w:style w:type="paragraph" w:customStyle="1" w:styleId="Numberedlist31">
    <w:name w:val="Numbered list 3.1"/>
    <w:basedOn w:val="Nagwek1"/>
    <w:next w:val="Normalny"/>
    <w:uiPriority w:val="99"/>
    <w:rsid w:val="00BC5448"/>
    <w:pPr>
      <w:tabs>
        <w:tab w:val="num" w:pos="360"/>
      </w:tabs>
      <w:ind w:left="360" w:hanging="360"/>
    </w:pPr>
  </w:style>
  <w:style w:type="paragraph" w:styleId="Spistreci1">
    <w:name w:val="toc 1"/>
    <w:basedOn w:val="Normalny"/>
    <w:next w:val="Normalny"/>
    <w:uiPriority w:val="39"/>
    <w:rsid w:val="00533078"/>
    <w:pPr>
      <w:spacing w:before="120" w:after="120"/>
    </w:pPr>
    <w:rPr>
      <w:b/>
      <w:bCs/>
      <w:caps/>
    </w:rPr>
  </w:style>
  <w:style w:type="paragraph" w:customStyle="1" w:styleId="TitlePagebogus">
    <w:name w:val="TitlePage_bogus"/>
    <w:basedOn w:val="Normalny"/>
    <w:uiPriority w:val="99"/>
    <w:rsid w:val="00BC5448"/>
  </w:style>
  <w:style w:type="paragraph" w:customStyle="1" w:styleId="TitlePageHeadernotused">
    <w:name w:val="TitlePage_Header_not_used"/>
    <w:basedOn w:val="Normalny"/>
    <w:uiPriority w:val="99"/>
    <w:rsid w:val="00BC5448"/>
  </w:style>
  <w:style w:type="paragraph" w:customStyle="1" w:styleId="Numberedlist32">
    <w:name w:val="Numbered list 3.2"/>
    <w:basedOn w:val="Nagwek2"/>
    <w:next w:val="Normalny"/>
    <w:uiPriority w:val="99"/>
    <w:rsid w:val="00BC5448"/>
    <w:pPr>
      <w:tabs>
        <w:tab w:val="num" w:pos="360"/>
      </w:tabs>
      <w:ind w:left="360" w:hanging="360"/>
    </w:pPr>
  </w:style>
  <w:style w:type="paragraph" w:customStyle="1" w:styleId="Bulletwithtext4">
    <w:name w:val="Bullet with text 4"/>
    <w:basedOn w:val="Normalny"/>
    <w:uiPriority w:val="99"/>
    <w:rsid w:val="00BC5448"/>
    <w:pPr>
      <w:numPr>
        <w:numId w:val="5"/>
      </w:numPr>
    </w:pPr>
  </w:style>
  <w:style w:type="paragraph" w:customStyle="1" w:styleId="Numberedlist33">
    <w:name w:val="Numbered list 3.3"/>
    <w:basedOn w:val="Nagwek3"/>
    <w:next w:val="Normalny"/>
    <w:uiPriority w:val="99"/>
    <w:rsid w:val="00BC5448"/>
    <w:pPr>
      <w:ind w:left="360" w:hanging="360"/>
    </w:pPr>
  </w:style>
  <w:style w:type="paragraph" w:customStyle="1" w:styleId="TableHeading">
    <w:name w:val="Table_Heading"/>
    <w:basedOn w:val="Normalny"/>
    <w:next w:val="Table"/>
    <w:uiPriority w:val="99"/>
    <w:rsid w:val="00BC5448"/>
    <w:pPr>
      <w:keepNext/>
      <w:keepLines/>
      <w:spacing w:before="40" w:after="40"/>
    </w:pPr>
    <w:rPr>
      <w:b/>
    </w:rPr>
  </w:style>
  <w:style w:type="paragraph" w:styleId="Spistreci3">
    <w:name w:val="toc 3"/>
    <w:basedOn w:val="Normalny"/>
    <w:next w:val="Normalny"/>
    <w:rsid w:val="00533078"/>
    <w:pPr>
      <w:ind w:left="480"/>
    </w:pPr>
    <w:rPr>
      <w:i/>
      <w:iCs/>
    </w:rPr>
  </w:style>
  <w:style w:type="paragraph" w:customStyle="1" w:styleId="TableTitle">
    <w:name w:val="Table_Title"/>
    <w:basedOn w:val="Normalny"/>
    <w:next w:val="Normalny"/>
    <w:uiPriority w:val="99"/>
    <w:rsid w:val="00BC5448"/>
    <w:pPr>
      <w:keepNext/>
      <w:keepLines/>
      <w:spacing w:before="240" w:after="60"/>
    </w:pPr>
    <w:rPr>
      <w:b/>
    </w:rPr>
  </w:style>
  <w:style w:type="paragraph" w:styleId="Spistreci4">
    <w:name w:val="toc 4"/>
    <w:basedOn w:val="Normalny"/>
    <w:next w:val="Normalny"/>
    <w:autoRedefine/>
    <w:rsid w:val="00533078"/>
    <w:pPr>
      <w:ind w:left="720"/>
    </w:pPr>
    <w:rPr>
      <w:szCs w:val="21"/>
    </w:rPr>
  </w:style>
  <w:style w:type="paragraph" w:customStyle="1" w:styleId="TOCHeading">
    <w:name w:val="TOC_Heading"/>
    <w:basedOn w:val="Normalny"/>
    <w:next w:val="Normalny"/>
    <w:uiPriority w:val="99"/>
    <w:semiHidden/>
    <w:rsid w:val="00BC5448"/>
    <w:pPr>
      <w:keepNext/>
      <w:spacing w:before="80" w:after="120"/>
    </w:pPr>
    <w:rPr>
      <w:b/>
    </w:rPr>
  </w:style>
  <w:style w:type="paragraph" w:customStyle="1" w:styleId="TableCenter">
    <w:name w:val="Table_Center"/>
    <w:basedOn w:val="Table"/>
    <w:uiPriority w:val="99"/>
    <w:rsid w:val="00BC5448"/>
    <w:pPr>
      <w:jc w:val="center"/>
    </w:pPr>
  </w:style>
  <w:style w:type="paragraph" w:customStyle="1" w:styleId="Numberedlist22">
    <w:name w:val="Numbered list 2.2"/>
    <w:basedOn w:val="Nagwek2"/>
    <w:next w:val="Normalny"/>
    <w:uiPriority w:val="99"/>
    <w:rsid w:val="00BC5448"/>
    <w:pPr>
      <w:numPr>
        <w:numId w:val="1"/>
      </w:numPr>
    </w:pPr>
  </w:style>
  <w:style w:type="paragraph" w:customStyle="1" w:styleId="Numberedlist23">
    <w:name w:val="Numbered list 2.3"/>
    <w:basedOn w:val="Nagwek3"/>
    <w:next w:val="Normalny"/>
    <w:uiPriority w:val="99"/>
    <w:rsid w:val="00BC5448"/>
    <w:pPr>
      <w:tabs>
        <w:tab w:val="num" w:pos="360"/>
        <w:tab w:val="left" w:pos="1440"/>
      </w:tabs>
      <w:ind w:left="360" w:hanging="360"/>
    </w:pPr>
  </w:style>
  <w:style w:type="paragraph" w:customStyle="1" w:styleId="Numberedlist24">
    <w:name w:val="Numbered list 2.4"/>
    <w:basedOn w:val="Nagwek4"/>
    <w:next w:val="Normalny"/>
    <w:uiPriority w:val="99"/>
    <w:rsid w:val="00BC5448"/>
    <w:pPr>
      <w:tabs>
        <w:tab w:val="num" w:pos="360"/>
        <w:tab w:val="left" w:pos="1080"/>
        <w:tab w:val="left" w:pos="1800"/>
      </w:tabs>
      <w:ind w:left="360" w:hanging="360"/>
    </w:pPr>
  </w:style>
  <w:style w:type="paragraph" w:customStyle="1" w:styleId="NormalUserEntry">
    <w:name w:val="Normal_UserEntry"/>
    <w:basedOn w:val="Normalny"/>
    <w:uiPriority w:val="99"/>
    <w:rsid w:val="00BC5448"/>
    <w:rPr>
      <w:color w:val="FF0000"/>
    </w:rPr>
  </w:style>
  <w:style w:type="paragraph" w:customStyle="1" w:styleId="TitleCenter">
    <w:name w:val="Title_Center"/>
    <w:basedOn w:val="Tytu"/>
    <w:uiPriority w:val="99"/>
    <w:rsid w:val="00BC5448"/>
  </w:style>
  <w:style w:type="paragraph" w:customStyle="1" w:styleId="TableSmall">
    <w:name w:val="Table_Small"/>
    <w:basedOn w:val="Table"/>
    <w:uiPriority w:val="99"/>
    <w:rsid w:val="00BC5448"/>
    <w:rPr>
      <w:sz w:val="16"/>
    </w:rPr>
  </w:style>
  <w:style w:type="character" w:customStyle="1" w:styleId="CharacterUserEntry">
    <w:name w:val="Character UserEntry"/>
    <w:uiPriority w:val="99"/>
    <w:rsid w:val="00BC5448"/>
    <w:rPr>
      <w:color w:val="FF0000"/>
    </w:rPr>
  </w:style>
  <w:style w:type="paragraph" w:customStyle="1" w:styleId="TableHeadingCenter">
    <w:name w:val="Table_Heading_Center"/>
    <w:basedOn w:val="TableHeading"/>
    <w:uiPriority w:val="99"/>
    <w:rsid w:val="00BC5448"/>
    <w:pPr>
      <w:jc w:val="center"/>
    </w:pPr>
  </w:style>
  <w:style w:type="paragraph" w:customStyle="1" w:styleId="TableSmHeading">
    <w:name w:val="Table_Sm_Heading"/>
    <w:basedOn w:val="TableHeading"/>
    <w:uiPriority w:val="99"/>
    <w:semiHidden/>
    <w:rsid w:val="00BC5448"/>
    <w:pPr>
      <w:spacing w:before="60"/>
    </w:pPr>
    <w:rPr>
      <w:sz w:val="16"/>
    </w:rPr>
  </w:style>
  <w:style w:type="paragraph" w:customStyle="1" w:styleId="TableSmHeadingbogus">
    <w:name w:val="Table_Sm_Heading_bogus"/>
    <w:basedOn w:val="TableSmHeading"/>
    <w:uiPriority w:val="99"/>
    <w:rsid w:val="00BC5448"/>
    <w:pPr>
      <w:jc w:val="center"/>
    </w:pPr>
  </w:style>
  <w:style w:type="paragraph" w:customStyle="1" w:styleId="Tablenotused">
    <w:name w:val="Table_not_used"/>
    <w:basedOn w:val="Table"/>
    <w:uiPriority w:val="99"/>
    <w:rsid w:val="00BC5448"/>
    <w:pPr>
      <w:jc w:val="right"/>
    </w:pPr>
  </w:style>
  <w:style w:type="paragraph" w:customStyle="1" w:styleId="TableSmallRight">
    <w:name w:val="Table_Small_Right"/>
    <w:basedOn w:val="TableSmall"/>
    <w:uiPriority w:val="99"/>
    <w:rsid w:val="00BC5448"/>
    <w:pPr>
      <w:jc w:val="right"/>
    </w:pPr>
  </w:style>
  <w:style w:type="paragraph" w:customStyle="1" w:styleId="TableSmallCenter">
    <w:name w:val="Table_Small_Center"/>
    <w:basedOn w:val="TableSmall"/>
    <w:uiPriority w:val="99"/>
    <w:rsid w:val="00BC5448"/>
    <w:pPr>
      <w:jc w:val="center"/>
    </w:pPr>
  </w:style>
  <w:style w:type="paragraph" w:styleId="Tekstpodstawowy">
    <w:name w:val="Body Text"/>
    <w:basedOn w:val="Normalny"/>
    <w:link w:val="TekstpodstawowyZnak"/>
    <w:uiPriority w:val="99"/>
    <w:rsid w:val="0094151D"/>
    <w:pPr>
      <w:spacing w:after="120"/>
    </w:pPr>
    <w:rPr>
      <w:rFonts w:eastAsia="Times New Roman"/>
    </w:rPr>
  </w:style>
  <w:style w:type="character" w:customStyle="1" w:styleId="TekstpodstawowyZnak">
    <w:name w:val="Tekst podstawowy Znak"/>
    <w:link w:val="Tekstpodstawowy"/>
    <w:uiPriority w:val="99"/>
    <w:locked/>
    <w:rsid w:val="0094151D"/>
    <w:rPr>
      <w:rFonts w:ascii="Arial" w:hAnsi="Arial"/>
      <w:szCs w:val="20"/>
      <w:lang w:eastAsia="en-US"/>
    </w:rPr>
  </w:style>
  <w:style w:type="paragraph" w:styleId="Zwrotpoegnalny">
    <w:name w:val="Closing"/>
    <w:basedOn w:val="Normalny"/>
    <w:link w:val="ZwrotpoegnalnyZnak"/>
    <w:uiPriority w:val="99"/>
    <w:rsid w:val="00BC5448"/>
    <w:pPr>
      <w:ind w:left="4320"/>
      <w:jc w:val="right"/>
    </w:pPr>
  </w:style>
  <w:style w:type="character" w:customStyle="1" w:styleId="ZwrotpoegnalnyZnak">
    <w:name w:val="Zwrot pożegnalny Znak"/>
    <w:basedOn w:val="Domylnaczcionkaakapitu"/>
    <w:link w:val="Zwrotpoegnalny"/>
    <w:uiPriority w:val="99"/>
    <w:locked/>
    <w:rsid w:val="00BC5448"/>
    <w:rPr>
      <w:rFonts w:eastAsiaTheme="minorHAnsi"/>
      <w:lang w:eastAsia="en-US"/>
    </w:rPr>
  </w:style>
  <w:style w:type="character" w:styleId="Odwoaniedokomentarza">
    <w:name w:val="annotation reference"/>
    <w:uiPriority w:val="99"/>
    <w:rsid w:val="0094151D"/>
    <w:rPr>
      <w:sz w:val="16"/>
      <w:szCs w:val="1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qFormat/>
    <w:rsid w:val="0094151D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4151D"/>
    <w:rPr>
      <w:rFonts w:ascii="Arial" w:eastAsiaTheme="minorHAnsi" w:hAnsi="Arial"/>
      <w:szCs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7A3B2F"/>
    <w:rPr>
      <w:rFonts w:ascii="Courier New" w:hAnsi="Courier New" w:cs="Times New Roman"/>
      <w:sz w:val="20"/>
    </w:rPr>
  </w:style>
  <w:style w:type="character" w:styleId="Numerstrony">
    <w:name w:val="page number"/>
    <w:basedOn w:val="Domylnaczcionkaakapitu"/>
    <w:rsid w:val="0094151D"/>
  </w:style>
  <w:style w:type="paragraph" w:styleId="Stopka">
    <w:name w:val="footer"/>
    <w:basedOn w:val="Normalny"/>
    <w:link w:val="StopkaZnak"/>
    <w:uiPriority w:val="99"/>
    <w:rsid w:val="0094151D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link w:val="Stopka"/>
    <w:uiPriority w:val="99"/>
    <w:locked/>
    <w:rsid w:val="0094151D"/>
    <w:rPr>
      <w:rFonts w:ascii="Arial" w:hAnsi="Arial"/>
      <w:szCs w:val="20"/>
      <w:lang w:eastAsia="en-US"/>
    </w:rPr>
  </w:style>
  <w:style w:type="paragraph" w:customStyle="1" w:styleId="TableSmHeadingRight">
    <w:name w:val="Table_Sm_Heading_Right"/>
    <w:basedOn w:val="TableSmHeading"/>
    <w:uiPriority w:val="99"/>
    <w:semiHidden/>
    <w:rsid w:val="00BC5448"/>
    <w:pPr>
      <w:jc w:val="right"/>
    </w:pPr>
  </w:style>
  <w:style w:type="paragraph" w:customStyle="1" w:styleId="TableMedium">
    <w:name w:val="Table_Medium"/>
    <w:basedOn w:val="Table"/>
    <w:uiPriority w:val="99"/>
    <w:semiHidden/>
    <w:rsid w:val="00BC5448"/>
    <w:rPr>
      <w:sz w:val="18"/>
    </w:rPr>
  </w:style>
  <w:style w:type="paragraph" w:styleId="Podtytu">
    <w:name w:val="Subtitle"/>
    <w:basedOn w:val="Normalny"/>
    <w:next w:val="Normalny"/>
    <w:link w:val="PodtytuZnak"/>
    <w:qFormat/>
    <w:rsid w:val="0094151D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link w:val="Podtytu"/>
    <w:locked/>
    <w:rsid w:val="0094151D"/>
    <w:rPr>
      <w:rFonts w:ascii="Cambria" w:hAnsi="Cambria"/>
      <w:szCs w:val="20"/>
      <w:lang w:eastAsia="en-US"/>
    </w:rPr>
  </w:style>
  <w:style w:type="paragraph" w:customStyle="1" w:styleId="Bulletwithtext5">
    <w:name w:val="Bullet with text 5"/>
    <w:basedOn w:val="Normalny"/>
    <w:uiPriority w:val="99"/>
    <w:rsid w:val="00BC5448"/>
    <w:pPr>
      <w:numPr>
        <w:numId w:val="6"/>
      </w:numPr>
    </w:pPr>
  </w:style>
  <w:style w:type="paragraph" w:customStyle="1" w:styleId="TableHeadingRight">
    <w:name w:val="Table_Heading_Right"/>
    <w:basedOn w:val="TableHeading"/>
    <w:next w:val="Table"/>
    <w:uiPriority w:val="99"/>
    <w:rsid w:val="00BC5448"/>
    <w:pPr>
      <w:jc w:val="right"/>
    </w:pPr>
  </w:style>
  <w:style w:type="paragraph" w:customStyle="1" w:styleId="TableRight">
    <w:name w:val="Table_Right"/>
    <w:basedOn w:val="Table"/>
    <w:uiPriority w:val="99"/>
    <w:rsid w:val="00BC5448"/>
    <w:pPr>
      <w:jc w:val="right"/>
    </w:pPr>
  </w:style>
  <w:style w:type="paragraph" w:customStyle="1" w:styleId="TableSmHeadingCenter">
    <w:name w:val="Table_Sm_Heading_Center"/>
    <w:basedOn w:val="TableSmHeading"/>
    <w:uiPriority w:val="99"/>
    <w:rsid w:val="00BC5448"/>
    <w:pPr>
      <w:jc w:val="center"/>
    </w:pPr>
  </w:style>
  <w:style w:type="paragraph" w:customStyle="1" w:styleId="TitlePageHeader">
    <w:name w:val="TitlePage_Header"/>
    <w:basedOn w:val="Normalny"/>
    <w:uiPriority w:val="99"/>
    <w:rsid w:val="00BC5448"/>
    <w:pPr>
      <w:spacing w:before="240" w:after="240"/>
      <w:ind w:left="3240"/>
    </w:pPr>
    <w:rPr>
      <w:b/>
      <w:sz w:val="32"/>
      <w:szCs w:val="32"/>
    </w:rPr>
  </w:style>
  <w:style w:type="paragraph" w:customStyle="1" w:styleId="TitlePageTopBorder">
    <w:name w:val="TitlePage_TopBorder"/>
    <w:basedOn w:val="Normalny"/>
    <w:next w:val="Normalny"/>
    <w:uiPriority w:val="99"/>
    <w:rsid w:val="00BC5448"/>
    <w:pPr>
      <w:pBdr>
        <w:top w:val="single" w:sz="18" w:space="1" w:color="auto"/>
      </w:pBdr>
      <w:spacing w:before="240" w:after="240"/>
      <w:ind w:left="3240"/>
    </w:pPr>
    <w:rPr>
      <w:rFonts w:ascii="Futura Hv" w:hAnsi="Futura Hv"/>
      <w:sz w:val="32"/>
    </w:rPr>
  </w:style>
  <w:style w:type="paragraph" w:styleId="Spistreci5">
    <w:name w:val="toc 5"/>
    <w:basedOn w:val="Normalny"/>
    <w:next w:val="Normalny"/>
    <w:autoRedefine/>
    <w:rsid w:val="00533078"/>
    <w:pPr>
      <w:ind w:left="960"/>
    </w:pPr>
    <w:rPr>
      <w:szCs w:val="21"/>
    </w:rPr>
  </w:style>
  <w:style w:type="paragraph" w:styleId="Spistreci6">
    <w:name w:val="toc 6"/>
    <w:basedOn w:val="Normalny"/>
    <w:next w:val="Normalny"/>
    <w:autoRedefine/>
    <w:rsid w:val="00533078"/>
    <w:pPr>
      <w:ind w:left="1200"/>
    </w:pPr>
    <w:rPr>
      <w:szCs w:val="21"/>
    </w:rPr>
  </w:style>
  <w:style w:type="paragraph" w:styleId="Spistreci7">
    <w:name w:val="toc 7"/>
    <w:basedOn w:val="Normalny"/>
    <w:next w:val="Normalny"/>
    <w:autoRedefine/>
    <w:rsid w:val="00533078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rsid w:val="00533078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rsid w:val="00533078"/>
    <w:pPr>
      <w:ind w:left="1920"/>
    </w:pPr>
    <w:rPr>
      <w:szCs w:val="21"/>
    </w:rPr>
  </w:style>
  <w:style w:type="character" w:styleId="Hipercze">
    <w:name w:val="Hyperlink"/>
    <w:uiPriority w:val="99"/>
    <w:rsid w:val="0094151D"/>
    <w:rPr>
      <w:color w:val="0000FF"/>
      <w:u w:val="single"/>
    </w:rPr>
  </w:style>
  <w:style w:type="character" w:styleId="UyteHipercze">
    <w:name w:val="FollowedHyperlink"/>
    <w:rsid w:val="0094151D"/>
    <w:rPr>
      <w:color w:val="800080"/>
      <w:u w:val="single"/>
    </w:rPr>
  </w:style>
  <w:style w:type="paragraph" w:customStyle="1" w:styleId="TitlePageDetail">
    <w:name w:val="TitlePage_Detail"/>
    <w:basedOn w:val="TitlePageHeaderOOV"/>
    <w:uiPriority w:val="99"/>
    <w:semiHidden/>
    <w:rsid w:val="00BC5448"/>
    <w:pPr>
      <w:spacing w:line="360" w:lineRule="auto"/>
    </w:pPr>
    <w:rPr>
      <w:b/>
      <w:sz w:val="20"/>
    </w:rPr>
  </w:style>
  <w:style w:type="paragraph" w:customStyle="1" w:styleId="TitlePageHeaderOOV">
    <w:name w:val="TitlePage_Header_OOV"/>
    <w:basedOn w:val="Normalny"/>
    <w:uiPriority w:val="99"/>
    <w:rsid w:val="00BC5448"/>
    <w:pPr>
      <w:ind w:left="4060"/>
    </w:pPr>
    <w:rPr>
      <w:sz w:val="44"/>
    </w:rPr>
  </w:style>
  <w:style w:type="table" w:styleId="Tabela-Siatka">
    <w:name w:val="Table Grid"/>
    <w:basedOn w:val="Standardowy"/>
    <w:rsid w:val="0094151D"/>
    <w:rPr>
      <w:rFonts w:ascii="Arial" w:hAnsi="Arial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rsid w:val="0094151D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link w:val="Tekstpodstawowy2"/>
    <w:locked/>
    <w:rsid w:val="0094151D"/>
    <w:rPr>
      <w:rFonts w:ascii="Arial" w:hAnsi="Arial"/>
      <w:szCs w:val="20"/>
      <w:lang w:eastAsia="en-US"/>
    </w:rPr>
  </w:style>
  <w:style w:type="paragraph" w:styleId="Tekstpodstawowy3">
    <w:name w:val="Body Text 3"/>
    <w:basedOn w:val="Normalny"/>
    <w:link w:val="Tekstpodstawowy3Znak"/>
    <w:rsid w:val="0094151D"/>
    <w:pPr>
      <w:spacing w:after="120"/>
    </w:pPr>
    <w:rPr>
      <w:rFonts w:ascii="Courier New" w:eastAsia="Times New Roman" w:hAnsi="Courier New"/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94151D"/>
    <w:rPr>
      <w:rFonts w:ascii="Courier New" w:hAnsi="Courier New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rsid w:val="0094151D"/>
    <w:rPr>
      <w:rFonts w:eastAsia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locked/>
    <w:rsid w:val="0094151D"/>
    <w:rPr>
      <w:rFonts w:ascii="Arial" w:hAnsi="Arial"/>
      <w:szCs w:val="20"/>
      <w:lang w:eastAsia="en-US"/>
    </w:rPr>
  </w:style>
  <w:style w:type="character" w:styleId="Odwoanieprzypisukocowego">
    <w:name w:val="endnote reference"/>
    <w:rsid w:val="0094151D"/>
    <w:rPr>
      <w:vertAlign w:val="superscript"/>
    </w:rPr>
  </w:style>
  <w:style w:type="paragraph" w:customStyle="1" w:styleId="Opis">
    <w:name w:val="Opis"/>
    <w:basedOn w:val="Normalny"/>
    <w:uiPriority w:val="99"/>
    <w:rsid w:val="00BC5448"/>
    <w:pPr>
      <w:keepLines/>
      <w:spacing w:before="30" w:after="30"/>
      <w:ind w:left="567"/>
    </w:pPr>
  </w:style>
  <w:style w:type="paragraph" w:customStyle="1" w:styleId="Tabelatre">
    <w:name w:val="Tabela treść"/>
    <w:basedOn w:val="Normalny"/>
    <w:uiPriority w:val="99"/>
    <w:semiHidden/>
    <w:rsid w:val="00BC5448"/>
    <w:pPr>
      <w:spacing w:before="60" w:after="60"/>
    </w:pPr>
  </w:style>
  <w:style w:type="paragraph" w:customStyle="1" w:styleId="Tabelanagwek">
    <w:name w:val="Tabela nagłówek"/>
    <w:basedOn w:val="Tabelatre"/>
    <w:uiPriority w:val="99"/>
    <w:rsid w:val="00BC5448"/>
    <w:pPr>
      <w:keepNext/>
    </w:pPr>
    <w:rPr>
      <w:b/>
    </w:rPr>
  </w:style>
  <w:style w:type="paragraph" w:styleId="Listapunktowana2">
    <w:name w:val="List Bullet 2"/>
    <w:basedOn w:val="Normalny"/>
    <w:rsid w:val="0094151D"/>
    <w:pPr>
      <w:numPr>
        <w:numId w:val="44"/>
      </w:numPr>
      <w:contextualSpacing/>
    </w:pPr>
    <w:rPr>
      <w:rFonts w:eastAsia="Times New Roman"/>
    </w:rPr>
  </w:style>
  <w:style w:type="character" w:styleId="Odwoanieprzypisudolnego">
    <w:name w:val="footnote reference"/>
    <w:uiPriority w:val="99"/>
    <w:unhideWhenUsed/>
    <w:rsid w:val="0094151D"/>
    <w:rPr>
      <w:shd w:val="clear" w:color="auto" w:fill="auto"/>
      <w:vertAlign w:val="superscript"/>
    </w:rPr>
  </w:style>
  <w:style w:type="paragraph" w:customStyle="1" w:styleId="NumberedHeadingStyleB1">
    <w:name w:val="Numbered Heading Style B.1"/>
    <w:basedOn w:val="Nagwek1"/>
    <w:next w:val="Normalny"/>
    <w:autoRedefine/>
    <w:uiPriority w:val="99"/>
    <w:rsid w:val="00BC5448"/>
    <w:pPr>
      <w:numPr>
        <w:numId w:val="2"/>
      </w:numPr>
    </w:pPr>
  </w:style>
  <w:style w:type="paragraph" w:customStyle="1" w:styleId="NumberedHeadingStyleB2">
    <w:name w:val="Numbered Heading Style B.2"/>
    <w:basedOn w:val="Nagwek2"/>
    <w:next w:val="Normalny"/>
    <w:autoRedefine/>
    <w:uiPriority w:val="99"/>
    <w:rsid w:val="00BC5448"/>
    <w:pPr>
      <w:tabs>
        <w:tab w:val="num" w:pos="360"/>
      </w:tabs>
      <w:ind w:left="360" w:hanging="360"/>
    </w:pPr>
  </w:style>
  <w:style w:type="paragraph" w:customStyle="1" w:styleId="NumberedHeadingStyleB3">
    <w:name w:val="Numbered Heading Style B.3"/>
    <w:basedOn w:val="Nagwek3"/>
    <w:next w:val="Normalny"/>
    <w:autoRedefine/>
    <w:uiPriority w:val="99"/>
    <w:rsid w:val="00BC5448"/>
    <w:pPr>
      <w:tabs>
        <w:tab w:val="num" w:pos="360"/>
      </w:tabs>
      <w:ind w:left="360" w:hanging="360"/>
    </w:pPr>
  </w:style>
  <w:style w:type="paragraph" w:customStyle="1" w:styleId="NumberedHeadingStyleA1">
    <w:name w:val="Numbered Heading Style A.1"/>
    <w:basedOn w:val="Nagwek1"/>
    <w:next w:val="Normalny"/>
    <w:autoRedefine/>
    <w:uiPriority w:val="99"/>
    <w:rsid w:val="00BC5448"/>
    <w:pPr>
      <w:tabs>
        <w:tab w:val="left" w:pos="720"/>
      </w:tabs>
    </w:pPr>
  </w:style>
  <w:style w:type="paragraph" w:customStyle="1" w:styleId="NumberedHeadingStyleA3">
    <w:name w:val="Numbered Heading Style A.3"/>
    <w:basedOn w:val="Nagwek3"/>
    <w:next w:val="Normalny"/>
    <w:autoRedefine/>
    <w:uiPriority w:val="99"/>
    <w:rsid w:val="00BC5448"/>
    <w:pPr>
      <w:tabs>
        <w:tab w:val="num" w:pos="926"/>
        <w:tab w:val="left" w:pos="1080"/>
        <w:tab w:val="num" w:pos="1440"/>
      </w:tabs>
      <w:ind w:left="1080" w:hanging="360"/>
    </w:pPr>
  </w:style>
  <w:style w:type="paragraph" w:customStyle="1" w:styleId="NumberedHeadingStyleA4">
    <w:name w:val="Numbered Heading Style A.4"/>
    <w:basedOn w:val="Nagwek4"/>
    <w:next w:val="Normalny"/>
    <w:autoRedefine/>
    <w:uiPriority w:val="99"/>
    <w:rsid w:val="00BC5448"/>
    <w:pPr>
      <w:tabs>
        <w:tab w:val="num" w:pos="643"/>
        <w:tab w:val="num" w:pos="926"/>
        <w:tab w:val="left" w:pos="1080"/>
        <w:tab w:val="left" w:pos="1440"/>
        <w:tab w:val="num" w:pos="1800"/>
      </w:tabs>
      <w:ind w:left="1800" w:hanging="360"/>
    </w:pPr>
  </w:style>
  <w:style w:type="paragraph" w:customStyle="1" w:styleId="Note">
    <w:name w:val="Note"/>
    <w:basedOn w:val="Normalny"/>
    <w:autoRedefine/>
    <w:uiPriority w:val="99"/>
    <w:rsid w:val="00BC5448"/>
    <w:pPr>
      <w:pBdr>
        <w:top w:val="single" w:sz="4" w:space="1" w:color="auto"/>
        <w:bottom w:val="single" w:sz="4" w:space="1" w:color="auto"/>
      </w:pBdr>
    </w:pPr>
    <w:rPr>
      <w:i/>
      <w:iCs/>
    </w:rPr>
  </w:style>
  <w:style w:type="paragraph" w:styleId="Listanumerowana">
    <w:name w:val="List Number"/>
    <w:basedOn w:val="Normalny"/>
    <w:uiPriority w:val="99"/>
    <w:rsid w:val="00BC5448"/>
    <w:pPr>
      <w:tabs>
        <w:tab w:val="num" w:pos="643"/>
        <w:tab w:val="num" w:pos="926"/>
      </w:tabs>
      <w:ind w:left="360" w:hanging="360"/>
    </w:pPr>
  </w:style>
  <w:style w:type="paragraph" w:styleId="Tekstdymka">
    <w:name w:val="Balloon Text"/>
    <w:basedOn w:val="Normalny"/>
    <w:link w:val="TekstdymkaZnak"/>
    <w:autoRedefine/>
    <w:uiPriority w:val="99"/>
    <w:semiHidden/>
    <w:unhideWhenUsed/>
    <w:qFormat/>
    <w:rsid w:val="0094151D"/>
    <w:rPr>
      <w:rFonts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4151D"/>
    <w:rPr>
      <w:rFonts w:ascii="Arial" w:eastAsiaTheme="minorHAnsi" w:hAnsi="Arial" w:cs="Tahoma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4151D"/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locked/>
    <w:rsid w:val="0094151D"/>
    <w:rPr>
      <w:rFonts w:ascii="Arial" w:hAnsi="Arial"/>
      <w:b/>
      <w:bCs/>
      <w:szCs w:val="20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BC5448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BC5448"/>
    <w:rPr>
      <w:rFonts w:eastAsiaTheme="minorHAnsi"/>
      <w:sz w:val="2"/>
      <w:szCs w:val="20"/>
      <w:shd w:val="clear" w:color="auto" w:fill="00008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4151D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locked/>
    <w:rsid w:val="0094151D"/>
    <w:rPr>
      <w:rFonts w:ascii="Arial" w:eastAsia="Calibri" w:hAnsi="Arial"/>
      <w:szCs w:val="20"/>
      <w:lang w:eastAsia="en-GB"/>
    </w:rPr>
  </w:style>
  <w:style w:type="paragraph" w:styleId="NormalnyWeb">
    <w:name w:val="Normal (Web)"/>
    <w:basedOn w:val="Normalny"/>
    <w:rsid w:val="0094151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Listapunktowana3">
    <w:name w:val="List Bullet 3"/>
    <w:basedOn w:val="Normalny"/>
    <w:rsid w:val="0094151D"/>
    <w:pPr>
      <w:numPr>
        <w:numId w:val="45"/>
      </w:numPr>
      <w:contextualSpacing/>
    </w:pPr>
    <w:rPr>
      <w:rFonts w:eastAsia="Times New Roman"/>
    </w:rPr>
  </w:style>
  <w:style w:type="paragraph" w:styleId="Lista-kontynuacja2">
    <w:name w:val="List Continue 2"/>
    <w:basedOn w:val="Normalny"/>
    <w:uiPriority w:val="99"/>
    <w:rsid w:val="00BC5448"/>
    <w:pPr>
      <w:spacing w:after="120"/>
      <w:ind w:left="566"/>
    </w:pPr>
  </w:style>
  <w:style w:type="table" w:styleId="Tabela-Siatka8">
    <w:name w:val="Table Grid 8"/>
    <w:basedOn w:val="Standardowy"/>
    <w:uiPriority w:val="99"/>
    <w:rsid w:val="00BC5448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94151D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94151D"/>
    <w:pPr>
      <w:spacing w:after="20"/>
      <w:ind w:left="720"/>
      <w:contextualSpacing/>
    </w:pPr>
    <w:rPr>
      <w:rFonts w:eastAsia="Calibri"/>
    </w:rPr>
  </w:style>
  <w:style w:type="paragraph" w:customStyle="1" w:styleId="NormalnyWyjustowany">
    <w:name w:val="Normalny + Wyjustowany"/>
    <w:aliases w:val="Po:  6 pt"/>
    <w:basedOn w:val="Normalny"/>
    <w:uiPriority w:val="99"/>
    <w:semiHidden/>
    <w:rsid w:val="00BC5448"/>
    <w:pPr>
      <w:numPr>
        <w:numId w:val="9"/>
      </w:numPr>
      <w:spacing w:after="120"/>
    </w:pPr>
  </w:style>
  <w:style w:type="table" w:customStyle="1" w:styleId="SGTTabela">
    <w:name w:val="SGT.Tabela"/>
    <w:uiPriority w:val="99"/>
    <w:semiHidden/>
    <w:rsid w:val="00BC5448"/>
    <w:pPr>
      <w:keepLines/>
      <w:widowControl w:val="0"/>
      <w:suppressAutoHyphens/>
    </w:pPr>
    <w:rPr>
      <w:sz w:val="20"/>
      <w:szCs w:val="20"/>
    </w:rPr>
    <w:tblPr>
      <w:tblInd w:w="113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120" w:type="dxa"/>
        <w:left w:w="108" w:type="dxa"/>
        <w:bottom w:w="120" w:type="dxa"/>
        <w:right w:w="108" w:type="dxa"/>
      </w:tblCellMar>
    </w:tblPr>
    <w:trPr>
      <w:cantSplit/>
    </w:trPr>
  </w:style>
  <w:style w:type="paragraph" w:customStyle="1" w:styleId="Odwoania">
    <w:name w:val="Odwołania"/>
    <w:basedOn w:val="Normalny"/>
    <w:uiPriority w:val="99"/>
    <w:semiHidden/>
    <w:rsid w:val="00BC5448"/>
    <w:pPr>
      <w:numPr>
        <w:numId w:val="10"/>
      </w:numPr>
    </w:pPr>
    <w:rPr>
      <w:rFonts w:eastAsia="SimSun"/>
      <w:lang w:eastAsia="zh-CN"/>
    </w:rPr>
  </w:style>
  <w:style w:type="character" w:styleId="Uwydatnienie">
    <w:name w:val="Emphasis"/>
    <w:basedOn w:val="Domylnaczcionkaakapitu"/>
    <w:uiPriority w:val="20"/>
    <w:qFormat/>
    <w:rsid w:val="00BC5448"/>
    <w:rPr>
      <w:rFonts w:cs="Times New Roman"/>
      <w:i/>
    </w:rPr>
  </w:style>
  <w:style w:type="paragraph" w:styleId="Poprawka">
    <w:name w:val="Revision"/>
    <w:hidden/>
    <w:uiPriority w:val="99"/>
    <w:semiHidden/>
    <w:rsid w:val="002D4010"/>
    <w:rPr>
      <w:rFonts w:ascii="Calibri" w:hAnsi="Calibri"/>
      <w:lang w:eastAsia="en-US"/>
    </w:rPr>
  </w:style>
  <w:style w:type="numbering" w:styleId="111111">
    <w:name w:val="Outline List 2"/>
    <w:basedOn w:val="Bezlisty"/>
    <w:uiPriority w:val="99"/>
    <w:semiHidden/>
    <w:unhideWhenUsed/>
    <w:locked/>
    <w:rsid w:val="00BC5448"/>
    <w:pPr>
      <w:numPr>
        <w:numId w:val="11"/>
      </w:numPr>
    </w:pPr>
  </w:style>
  <w:style w:type="paragraph" w:customStyle="1" w:styleId="Numberedlist21">
    <w:name w:val="Numbered list 2.1"/>
    <w:basedOn w:val="Nagwek1"/>
    <w:next w:val="Normalny"/>
    <w:uiPriority w:val="99"/>
    <w:semiHidden/>
    <w:rsid w:val="00BC5448"/>
    <w:pPr>
      <w:tabs>
        <w:tab w:val="left" w:pos="720"/>
        <w:tab w:val="num" w:pos="926"/>
        <w:tab w:val="num" w:pos="1080"/>
      </w:tabs>
      <w:ind w:left="360" w:hanging="360"/>
    </w:pPr>
  </w:style>
  <w:style w:type="paragraph" w:customStyle="1" w:styleId="NumberedHeadingStyleA2">
    <w:name w:val="Numbered Heading Style A.2"/>
    <w:basedOn w:val="Nagwek2"/>
    <w:next w:val="Normalny"/>
    <w:autoRedefine/>
    <w:uiPriority w:val="99"/>
    <w:semiHidden/>
    <w:rsid w:val="00951076"/>
    <w:pPr>
      <w:numPr>
        <w:numId w:val="8"/>
      </w:numPr>
      <w:tabs>
        <w:tab w:val="left" w:pos="1344"/>
      </w:tabs>
    </w:pPr>
  </w:style>
  <w:style w:type="paragraph" w:customStyle="1" w:styleId="CommandorProgramCode">
    <w:name w:val="Command or Program Code"/>
    <w:basedOn w:val="Normalny"/>
    <w:autoRedefine/>
    <w:uiPriority w:val="99"/>
    <w:rsid w:val="00BC5448"/>
    <w:rPr>
      <w:rFonts w:ascii="Courier New" w:hAnsi="Courier New"/>
    </w:rPr>
  </w:style>
  <w:style w:type="character" w:customStyle="1" w:styleId="Nagwektabeli">
    <w:name w:val="Nagłówek tabeli"/>
    <w:uiPriority w:val="99"/>
    <w:rsid w:val="00BC5448"/>
    <w:rPr>
      <w:color w:val="FFFFFF"/>
    </w:rPr>
  </w:style>
  <w:style w:type="character" w:styleId="Pogrubienie">
    <w:name w:val="Strong"/>
    <w:uiPriority w:val="22"/>
    <w:qFormat/>
    <w:locked/>
    <w:rsid w:val="0094151D"/>
    <w:rPr>
      <w:b/>
      <w:bCs/>
    </w:rPr>
  </w:style>
  <w:style w:type="table" w:customStyle="1" w:styleId="Jasnecieniowanie1">
    <w:name w:val="Jasne cieniowanie1"/>
    <w:basedOn w:val="Standardowy"/>
    <w:uiPriority w:val="60"/>
    <w:rsid w:val="002201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Akapitzlist1">
    <w:name w:val="Akapit z listą1"/>
    <w:basedOn w:val="Normalny"/>
    <w:uiPriority w:val="99"/>
    <w:qFormat/>
    <w:rsid w:val="00497AB2"/>
    <w:pPr>
      <w:suppressAutoHyphens/>
      <w:ind w:left="720"/>
    </w:pPr>
    <w:rPr>
      <w:rFonts w:cs="Calibri"/>
      <w:lang w:eastAsia="ar-SA"/>
    </w:rPr>
  </w:style>
  <w:style w:type="paragraph" w:customStyle="1" w:styleId="Akapitzlist2">
    <w:name w:val="Akapit z listą2"/>
    <w:basedOn w:val="Normalny"/>
    <w:uiPriority w:val="99"/>
    <w:qFormat/>
    <w:rsid w:val="00F235B0"/>
    <w:pPr>
      <w:suppressAutoHyphens/>
      <w:ind w:left="720"/>
    </w:pPr>
    <w:rPr>
      <w:rFonts w:cs="Calibri"/>
      <w:lang w:eastAsia="ar-SA"/>
    </w:rPr>
  </w:style>
  <w:style w:type="paragraph" w:customStyle="1" w:styleId="Z2Nagwektabeli">
    <w:name w:val="Z2_Nagłówek_tabeli"/>
    <w:basedOn w:val="Nagwek"/>
    <w:uiPriority w:val="99"/>
    <w:rsid w:val="00F235B0"/>
    <w:pPr>
      <w:spacing w:before="60" w:after="60"/>
    </w:pPr>
    <w:rPr>
      <w:b/>
      <w:sz w:val="18"/>
    </w:rPr>
  </w:style>
  <w:style w:type="paragraph" w:customStyle="1" w:styleId="Z2tabelatekst">
    <w:name w:val="Z2_tabela_tekst"/>
    <w:basedOn w:val="Nagwek"/>
    <w:uiPriority w:val="99"/>
    <w:rsid w:val="00F235B0"/>
    <w:pPr>
      <w:spacing w:before="60" w:after="60"/>
    </w:pPr>
    <w:rPr>
      <w:sz w:val="18"/>
      <w:szCs w:val="28"/>
    </w:rPr>
  </w:style>
  <w:style w:type="paragraph" w:customStyle="1" w:styleId="Z2-Normalnypogrubiony">
    <w:name w:val="Z2-Normalny pogrubiony"/>
    <w:basedOn w:val="Normalny"/>
    <w:next w:val="Normalny"/>
    <w:uiPriority w:val="99"/>
    <w:rsid w:val="00F235B0"/>
    <w:pPr>
      <w:spacing w:before="120" w:after="120"/>
    </w:pPr>
    <w:rPr>
      <w:rFonts w:eastAsia="Cambria"/>
      <w:b/>
    </w:rPr>
  </w:style>
  <w:style w:type="paragraph" w:customStyle="1" w:styleId="Z2PodpisRysunkuTabeli">
    <w:name w:val="Z2_Podpis Rysunku/Tabeli"/>
    <w:basedOn w:val="Legenda"/>
    <w:next w:val="Normalny"/>
    <w:uiPriority w:val="99"/>
    <w:rsid w:val="00422319"/>
    <w:pPr>
      <w:spacing w:before="180" w:after="60"/>
      <w:jc w:val="left"/>
    </w:pPr>
    <w:rPr>
      <w:rFonts w:eastAsia="Cambria"/>
      <w:b/>
      <w:bCs/>
      <w:i w:val="0"/>
      <w:sz w:val="18"/>
    </w:rPr>
  </w:style>
  <w:style w:type="paragraph" w:customStyle="1" w:styleId="Nagwek0">
    <w:name w:val="Nagłówek 0"/>
    <w:basedOn w:val="Normalny"/>
    <w:rsid w:val="002C5914"/>
    <w:pPr>
      <w:numPr>
        <w:numId w:val="13"/>
      </w:numPr>
      <w:tabs>
        <w:tab w:val="right" w:pos="2340"/>
      </w:tabs>
      <w:ind w:right="22"/>
    </w:pPr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A66"/>
    <w:pPr>
      <w:keepLines/>
      <w:spacing w:before="480" w:after="0"/>
      <w:outlineLvl w:val="9"/>
    </w:pPr>
    <w:rPr>
      <w:rFonts w:asciiTheme="majorHAnsi" w:hAnsiTheme="majorHAnsi" w:cstheme="majorBidi"/>
      <w:bCs w:val="0"/>
      <w:color w:val="365F91" w:themeColor="accent1" w:themeShade="BF"/>
      <w:kern w:val="0"/>
      <w:szCs w:val="28"/>
    </w:rPr>
  </w:style>
  <w:style w:type="paragraph" w:customStyle="1" w:styleId="CANARD-Tekstnormalny">
    <w:name w:val="CANARD-Tekst_normalny"/>
    <w:basedOn w:val="Normalny"/>
    <w:link w:val="CANARD-TekstnormalnyZnak"/>
    <w:qFormat/>
    <w:rsid w:val="00155573"/>
  </w:style>
  <w:style w:type="character" w:customStyle="1" w:styleId="CANARD-TekstnormalnyZnak">
    <w:name w:val="CANARD-Tekst_normalny Znak"/>
    <w:basedOn w:val="Domylnaczcionkaakapitu"/>
    <w:link w:val="CANARD-Tekstnormalny"/>
    <w:rsid w:val="00155573"/>
    <w:rPr>
      <w:rFonts w:ascii="Arial" w:hAnsi="Arial"/>
      <w:sz w:val="24"/>
      <w:szCs w:val="20"/>
    </w:rPr>
  </w:style>
  <w:style w:type="paragraph" w:styleId="Zwykytekst">
    <w:name w:val="Plain Text"/>
    <w:basedOn w:val="Normalny"/>
    <w:link w:val="ZwykytekstZnak"/>
    <w:uiPriority w:val="99"/>
    <w:unhideWhenUsed/>
    <w:locked/>
    <w:rsid w:val="00D50685"/>
    <w:rPr>
      <w:rFonts w:ascii="Courier New" w:eastAsia="Times New Roman" w:hAnsi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D50685"/>
    <w:rPr>
      <w:rFonts w:ascii="Consolas" w:eastAsiaTheme="minorHAnsi" w:hAnsi="Consolas" w:cs="Consolas"/>
      <w:sz w:val="21"/>
      <w:szCs w:val="21"/>
      <w:lang w:eastAsia="en-US"/>
    </w:rPr>
  </w:style>
  <w:style w:type="paragraph" w:customStyle="1" w:styleId="Standardowy1">
    <w:name w:val="Standardowy1"/>
    <w:basedOn w:val="Normalny"/>
    <w:rsid w:val="00B66D63"/>
    <w:rPr>
      <w:rFonts w:ascii="Tahoma" w:eastAsia="Times New Roman" w:hAnsi="Tahoma" w:cs="Tahoma"/>
      <w:szCs w:val="24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F72C05"/>
    <w:rPr>
      <w:rFonts w:ascii="Arial" w:eastAsia="Calibri" w:hAnsi="Arial"/>
      <w:szCs w:val="20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751F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680155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font6">
    <w:name w:val="font6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color w:val="FF0000"/>
      <w:lang w:eastAsia="pl-PL"/>
    </w:rPr>
  </w:style>
  <w:style w:type="paragraph" w:customStyle="1" w:styleId="xl69">
    <w:name w:val="xl69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xl70">
    <w:name w:val="xl70"/>
    <w:basedOn w:val="Normalny"/>
    <w:rsid w:val="00680155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71">
    <w:name w:val="xl7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72">
    <w:name w:val="xl72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73">
    <w:name w:val="xl73"/>
    <w:basedOn w:val="Normalny"/>
    <w:rsid w:val="00680155"/>
    <w:pPr>
      <w:spacing w:before="100" w:beforeAutospacing="1" w:after="100" w:afterAutospacing="1"/>
    </w:pPr>
    <w:rPr>
      <w:rFonts w:eastAsia="Times New Roman"/>
      <w:color w:val="FF0000"/>
      <w:lang w:eastAsia="pl-PL"/>
    </w:rPr>
  </w:style>
  <w:style w:type="paragraph" w:customStyle="1" w:styleId="xl74">
    <w:name w:val="xl74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color w:val="FF0000"/>
      <w:lang w:eastAsia="pl-PL"/>
    </w:rPr>
  </w:style>
  <w:style w:type="paragraph" w:customStyle="1" w:styleId="xl75">
    <w:name w:val="xl75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xl76">
    <w:name w:val="xl76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xl77">
    <w:name w:val="xl77"/>
    <w:basedOn w:val="Normalny"/>
    <w:rsid w:val="006801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78">
    <w:name w:val="xl78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79">
    <w:name w:val="xl79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80">
    <w:name w:val="xl80"/>
    <w:basedOn w:val="Normalny"/>
    <w:rsid w:val="006801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81">
    <w:name w:val="xl81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xl82">
    <w:name w:val="xl82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xl83">
    <w:name w:val="xl83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84">
    <w:name w:val="xl84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Arial"/>
      <w:color w:val="222222"/>
      <w:sz w:val="16"/>
      <w:szCs w:val="16"/>
      <w:lang w:eastAsia="pl-PL"/>
    </w:rPr>
  </w:style>
  <w:style w:type="paragraph" w:customStyle="1" w:styleId="xl85">
    <w:name w:val="xl85"/>
    <w:basedOn w:val="Normalny"/>
    <w:rsid w:val="006801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86">
    <w:name w:val="xl86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87">
    <w:name w:val="xl87"/>
    <w:basedOn w:val="Normalny"/>
    <w:rsid w:val="00680155"/>
    <w:pP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88">
    <w:name w:val="xl88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89">
    <w:name w:val="xl89"/>
    <w:basedOn w:val="Normalny"/>
    <w:rsid w:val="00680155"/>
    <w:pPr>
      <w:pBdr>
        <w:left w:val="single" w:sz="8" w:space="0" w:color="FFFFFF"/>
        <w:right w:val="single" w:sz="8" w:space="0" w:color="FFFFFF"/>
      </w:pBdr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0">
    <w:name w:val="xl90"/>
    <w:basedOn w:val="Normalny"/>
    <w:rsid w:val="00680155"/>
    <w:pPr>
      <w:pBdr>
        <w:left w:val="single" w:sz="8" w:space="0" w:color="FFFFFF"/>
        <w:right w:val="single" w:sz="8" w:space="0" w:color="FFFFFF"/>
      </w:pBdr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92">
    <w:name w:val="xl92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93">
    <w:name w:val="xl93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94">
    <w:name w:val="xl94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95">
    <w:name w:val="xl95"/>
    <w:basedOn w:val="Normalny"/>
    <w:rsid w:val="00680155"/>
    <w:pPr>
      <w:pBdr>
        <w:top w:val="single" w:sz="8" w:space="0" w:color="auto"/>
        <w:left w:val="single" w:sz="8" w:space="0" w:color="auto"/>
        <w:right w:val="single" w:sz="8" w:space="0" w:color="FFFFFF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6">
    <w:name w:val="xl96"/>
    <w:basedOn w:val="Normalny"/>
    <w:rsid w:val="00680155"/>
    <w:pPr>
      <w:pBdr>
        <w:top w:val="single" w:sz="8" w:space="0" w:color="auto"/>
        <w:left w:val="single" w:sz="8" w:space="0" w:color="FFFFFF"/>
        <w:right w:val="single" w:sz="8" w:space="0" w:color="FFFFFF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7">
    <w:name w:val="xl97"/>
    <w:basedOn w:val="Normalny"/>
    <w:rsid w:val="00680155"/>
    <w:pPr>
      <w:pBdr>
        <w:top w:val="single" w:sz="8" w:space="0" w:color="auto"/>
        <w:left w:val="single" w:sz="8" w:space="0" w:color="FFFFFF"/>
        <w:right w:val="single" w:sz="8" w:space="0" w:color="FFFFFF"/>
      </w:pBdr>
      <w:shd w:val="clear" w:color="000000" w:fill="000000"/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8">
    <w:name w:val="xl98"/>
    <w:basedOn w:val="Normalny"/>
    <w:rsid w:val="00680155"/>
    <w:pPr>
      <w:pBdr>
        <w:top w:val="single" w:sz="8" w:space="0" w:color="auto"/>
        <w:left w:val="single" w:sz="8" w:space="0" w:color="FFFFFF"/>
        <w:right w:val="single" w:sz="8" w:space="0" w:color="FFFFFF"/>
      </w:pBdr>
      <w:shd w:val="clear" w:color="000000" w:fill="000000"/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9">
    <w:name w:val="xl99"/>
    <w:basedOn w:val="Normalny"/>
    <w:rsid w:val="00680155"/>
    <w:pPr>
      <w:pBdr>
        <w:top w:val="single" w:sz="8" w:space="0" w:color="auto"/>
        <w:left w:val="single" w:sz="8" w:space="0" w:color="FFFFFF"/>
      </w:pBdr>
      <w:shd w:val="clear" w:color="000000" w:fill="000000"/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0">
    <w:name w:val="xl100"/>
    <w:basedOn w:val="Normalny"/>
    <w:rsid w:val="0068015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xl101">
    <w:name w:val="xl101"/>
    <w:basedOn w:val="Normalny"/>
    <w:rsid w:val="006801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xl102">
    <w:name w:val="xl102"/>
    <w:basedOn w:val="Normalny"/>
    <w:rsid w:val="006801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xl103">
    <w:name w:val="xl103"/>
    <w:basedOn w:val="Normalny"/>
    <w:rsid w:val="006801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xl104">
    <w:name w:val="xl104"/>
    <w:basedOn w:val="Normalny"/>
    <w:rsid w:val="006801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05">
    <w:name w:val="xl105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06">
    <w:name w:val="xl106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7030A0"/>
      <w:lang w:eastAsia="pl-PL"/>
    </w:rPr>
  </w:style>
  <w:style w:type="paragraph" w:customStyle="1" w:styleId="xl107">
    <w:name w:val="xl107"/>
    <w:basedOn w:val="Normalny"/>
    <w:rsid w:val="00680155"/>
    <w:pP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108">
    <w:name w:val="xl108"/>
    <w:basedOn w:val="Normalny"/>
    <w:rsid w:val="00680155"/>
    <w:pP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109">
    <w:name w:val="xl109"/>
    <w:basedOn w:val="Normalny"/>
    <w:rsid w:val="00680155"/>
    <w:pPr>
      <w:pBdr>
        <w:top w:val="single" w:sz="8" w:space="0" w:color="auto"/>
        <w:right w:val="single" w:sz="8" w:space="0" w:color="FFFFFF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10">
    <w:name w:val="xl110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lang w:eastAsia="pl-PL"/>
    </w:rPr>
  </w:style>
  <w:style w:type="paragraph" w:customStyle="1" w:styleId="xl111">
    <w:name w:val="xl11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color w:val="222222"/>
      <w:sz w:val="16"/>
      <w:szCs w:val="16"/>
      <w:lang w:eastAsia="pl-PL"/>
    </w:rPr>
  </w:style>
  <w:style w:type="paragraph" w:customStyle="1" w:styleId="xl112">
    <w:name w:val="xl112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13">
    <w:name w:val="xl113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14">
    <w:name w:val="xl114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15">
    <w:name w:val="xl115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lang w:eastAsia="pl-PL"/>
    </w:rPr>
  </w:style>
  <w:style w:type="paragraph" w:customStyle="1" w:styleId="xl116">
    <w:name w:val="xl116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17">
    <w:name w:val="xl117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lang w:eastAsia="pl-PL"/>
    </w:rPr>
  </w:style>
  <w:style w:type="paragraph" w:customStyle="1" w:styleId="xl118">
    <w:name w:val="xl118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color w:val="FF0000"/>
      <w:lang w:eastAsia="pl-PL"/>
    </w:rPr>
  </w:style>
  <w:style w:type="paragraph" w:customStyle="1" w:styleId="xl119">
    <w:name w:val="xl119"/>
    <w:basedOn w:val="Normalny"/>
    <w:rsid w:val="006801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color w:val="FF0000"/>
      <w:lang w:eastAsia="pl-PL"/>
    </w:rPr>
  </w:style>
  <w:style w:type="paragraph" w:customStyle="1" w:styleId="xl120">
    <w:name w:val="xl120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FF0000"/>
      <w:lang w:eastAsia="pl-PL"/>
    </w:rPr>
  </w:style>
  <w:style w:type="paragraph" w:customStyle="1" w:styleId="xl121">
    <w:name w:val="xl12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FF0000"/>
      <w:lang w:eastAsia="pl-PL"/>
    </w:rPr>
  </w:style>
  <w:style w:type="paragraph" w:customStyle="1" w:styleId="xl122">
    <w:name w:val="xl122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123">
    <w:name w:val="xl123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24">
    <w:name w:val="xl124"/>
    <w:basedOn w:val="Normalny"/>
    <w:rsid w:val="0068015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5">
    <w:name w:val="xl125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6">
    <w:name w:val="xl126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7">
    <w:name w:val="xl127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8">
    <w:name w:val="xl128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9">
    <w:name w:val="xl129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30">
    <w:name w:val="xl130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31">
    <w:name w:val="xl131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32">
    <w:name w:val="xl132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33">
    <w:name w:val="xl133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34">
    <w:name w:val="xl134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35">
    <w:name w:val="xl135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36">
    <w:name w:val="xl136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137">
    <w:name w:val="xl137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FF0000"/>
      <w:lang w:eastAsia="pl-PL"/>
    </w:rPr>
  </w:style>
  <w:style w:type="paragraph" w:customStyle="1" w:styleId="xl138">
    <w:name w:val="xl138"/>
    <w:basedOn w:val="Normalny"/>
    <w:rsid w:val="006801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7030A0"/>
      <w:lang w:eastAsia="pl-PL"/>
    </w:rPr>
  </w:style>
  <w:style w:type="paragraph" w:customStyle="1" w:styleId="xl139">
    <w:name w:val="xl139"/>
    <w:basedOn w:val="Normalny"/>
    <w:rsid w:val="006801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140">
    <w:name w:val="xl140"/>
    <w:basedOn w:val="Normalny"/>
    <w:rsid w:val="006801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41">
    <w:name w:val="xl141"/>
    <w:basedOn w:val="Normalny"/>
    <w:rsid w:val="006801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42">
    <w:name w:val="xl142"/>
    <w:basedOn w:val="Normalny"/>
    <w:rsid w:val="006801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43">
    <w:name w:val="xl143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44">
    <w:name w:val="xl144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45">
    <w:name w:val="xl145"/>
    <w:basedOn w:val="Normalny"/>
    <w:rsid w:val="0068015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46">
    <w:name w:val="xl146"/>
    <w:basedOn w:val="Normalny"/>
    <w:rsid w:val="006801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47">
    <w:name w:val="xl147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148">
    <w:name w:val="xl148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149">
    <w:name w:val="xl149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color w:val="FF0000"/>
      <w:lang w:eastAsia="pl-PL"/>
    </w:rPr>
  </w:style>
  <w:style w:type="paragraph" w:customStyle="1" w:styleId="xl150">
    <w:name w:val="xl150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151">
    <w:name w:val="xl15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color w:val="FF0000"/>
      <w:lang w:eastAsia="pl-PL"/>
    </w:rPr>
  </w:style>
  <w:style w:type="paragraph" w:customStyle="1" w:styleId="xl152">
    <w:name w:val="xl152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153">
    <w:name w:val="xl153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154">
    <w:name w:val="xl154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lang w:eastAsia="pl-PL"/>
    </w:rPr>
  </w:style>
  <w:style w:type="paragraph" w:customStyle="1" w:styleId="xl155">
    <w:name w:val="xl155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156">
    <w:name w:val="xl156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lang w:eastAsia="pl-PL"/>
    </w:rPr>
  </w:style>
  <w:style w:type="paragraph" w:customStyle="1" w:styleId="xl157">
    <w:name w:val="xl157"/>
    <w:basedOn w:val="Normalny"/>
    <w:rsid w:val="00680155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158">
    <w:name w:val="xl158"/>
    <w:basedOn w:val="Normalny"/>
    <w:rsid w:val="00680155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159">
    <w:name w:val="xl159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  <w:color w:val="0563C1"/>
      <w:sz w:val="24"/>
      <w:szCs w:val="24"/>
      <w:u w:val="single"/>
      <w:lang w:eastAsia="pl-PL"/>
    </w:rPr>
  </w:style>
  <w:style w:type="paragraph" w:customStyle="1" w:styleId="xl160">
    <w:name w:val="xl160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  <w:color w:val="0563C1"/>
      <w:sz w:val="24"/>
      <w:szCs w:val="24"/>
      <w:u w:val="single"/>
      <w:lang w:eastAsia="pl-PL"/>
    </w:rPr>
  </w:style>
  <w:style w:type="paragraph" w:customStyle="1" w:styleId="xl161">
    <w:name w:val="xl161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  <w:color w:val="FF0000"/>
      <w:sz w:val="24"/>
      <w:szCs w:val="24"/>
      <w:u w:val="single"/>
      <w:lang w:eastAsia="pl-PL"/>
    </w:rPr>
  </w:style>
  <w:style w:type="paragraph" w:customStyle="1" w:styleId="xl162">
    <w:name w:val="xl162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  <w:color w:val="FF0000"/>
      <w:u w:val="single"/>
      <w:lang w:eastAsia="pl-PL"/>
    </w:rPr>
  </w:style>
  <w:style w:type="paragraph" w:customStyle="1" w:styleId="xl163">
    <w:name w:val="xl163"/>
    <w:basedOn w:val="Normalny"/>
    <w:rsid w:val="0068015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  <w:color w:val="0563C1"/>
      <w:sz w:val="24"/>
      <w:szCs w:val="24"/>
      <w:u w:val="single"/>
      <w:lang w:eastAsia="pl-PL"/>
    </w:rPr>
  </w:style>
  <w:style w:type="paragraph" w:customStyle="1" w:styleId="xl164">
    <w:name w:val="xl164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  <w:color w:val="0563C1"/>
      <w:sz w:val="24"/>
      <w:szCs w:val="24"/>
      <w:u w:val="single"/>
      <w:lang w:eastAsia="pl-PL"/>
    </w:rPr>
  </w:style>
  <w:style w:type="paragraph" w:customStyle="1" w:styleId="xl165">
    <w:name w:val="xl165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166">
    <w:name w:val="xl166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0563C1"/>
      <w:u w:val="single"/>
      <w:lang w:eastAsia="pl-PL"/>
    </w:rPr>
  </w:style>
  <w:style w:type="paragraph" w:customStyle="1" w:styleId="xl167">
    <w:name w:val="xl167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168">
    <w:name w:val="xl168"/>
    <w:basedOn w:val="Normalny"/>
    <w:rsid w:val="00680155"/>
    <w:pP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color w:val="FF0000"/>
      <w:lang w:eastAsia="pl-PL"/>
    </w:rPr>
  </w:style>
  <w:style w:type="paragraph" w:customStyle="1" w:styleId="xl169">
    <w:name w:val="xl169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  <w:color w:val="0563C1"/>
      <w:sz w:val="24"/>
      <w:szCs w:val="24"/>
      <w:u w:val="single"/>
      <w:lang w:eastAsia="pl-PL"/>
    </w:rPr>
  </w:style>
  <w:style w:type="paragraph" w:customStyle="1" w:styleId="xl170">
    <w:name w:val="xl170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u w:val="single"/>
      <w:lang w:eastAsia="pl-PL"/>
    </w:rPr>
  </w:style>
  <w:style w:type="paragraph" w:customStyle="1" w:styleId="xl171">
    <w:name w:val="xl171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FF0000"/>
      <w:lang w:eastAsia="pl-PL"/>
    </w:rPr>
  </w:style>
  <w:style w:type="paragraph" w:customStyle="1" w:styleId="xl172">
    <w:name w:val="xl172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lang w:eastAsia="pl-PL"/>
    </w:rPr>
  </w:style>
  <w:style w:type="paragraph" w:customStyle="1" w:styleId="pkt">
    <w:name w:val="pkt"/>
    <w:basedOn w:val="Normalny"/>
    <w:rsid w:val="0094151D"/>
    <w:pPr>
      <w:spacing w:before="60" w:after="60"/>
      <w:ind w:left="851" w:hanging="295"/>
      <w:jc w:val="both"/>
    </w:pPr>
    <w:rPr>
      <w:rFonts w:eastAsia="Times New Roman"/>
    </w:rPr>
  </w:style>
  <w:style w:type="paragraph" w:customStyle="1" w:styleId="ust">
    <w:name w:val="ust"/>
    <w:rsid w:val="0094151D"/>
    <w:pPr>
      <w:spacing w:before="60" w:after="60"/>
      <w:ind w:left="426" w:hanging="284"/>
      <w:jc w:val="both"/>
    </w:pPr>
    <w:rPr>
      <w:rFonts w:ascii="Arial" w:hAnsi="Arial"/>
      <w:sz w:val="24"/>
      <w:szCs w:val="24"/>
    </w:rPr>
  </w:style>
  <w:style w:type="character" w:customStyle="1" w:styleId="tw4winTerm">
    <w:name w:val="tw4winTerm"/>
    <w:rsid w:val="0094151D"/>
    <w:rPr>
      <w:color w:val="0000FF"/>
    </w:rPr>
  </w:style>
  <w:style w:type="character" w:customStyle="1" w:styleId="ZnakZnak4">
    <w:name w:val="Znak Znak4"/>
    <w:rsid w:val="0094151D"/>
    <w:rPr>
      <w:rFonts w:ascii="Arial" w:hAnsi="Arial"/>
      <w:b/>
      <w:sz w:val="24"/>
    </w:rPr>
  </w:style>
  <w:style w:type="character" w:customStyle="1" w:styleId="ZnakZnak2">
    <w:name w:val="Znak Znak2"/>
    <w:rsid w:val="0094151D"/>
    <w:rPr>
      <w:rFonts w:ascii="Courier New" w:hAnsi="Courier New"/>
      <w:sz w:val="16"/>
      <w:szCs w:val="16"/>
    </w:rPr>
  </w:style>
  <w:style w:type="character" w:customStyle="1" w:styleId="ZnakZnak1">
    <w:name w:val="Znak Znak1"/>
    <w:rsid w:val="0094151D"/>
    <w:rPr>
      <w:rFonts w:ascii="Courier New" w:hAnsi="Courier New"/>
      <w:sz w:val="16"/>
      <w:szCs w:val="16"/>
    </w:rPr>
  </w:style>
  <w:style w:type="character" w:customStyle="1" w:styleId="ZnakZnak7">
    <w:name w:val="Znak Znak7"/>
    <w:rsid w:val="0094151D"/>
    <w:rPr>
      <w:rFonts w:ascii="Arial" w:hAnsi="Arial"/>
      <w:b/>
      <w:spacing w:val="20"/>
      <w:position w:val="2"/>
      <w:sz w:val="24"/>
      <w:u w:val="single"/>
    </w:rPr>
  </w:style>
  <w:style w:type="character" w:customStyle="1" w:styleId="txt-old">
    <w:name w:val="txt-old"/>
    <w:basedOn w:val="Domylnaczcionkaakapitu"/>
    <w:rsid w:val="0094151D"/>
  </w:style>
  <w:style w:type="character" w:customStyle="1" w:styleId="txt-new">
    <w:name w:val="txt-new"/>
    <w:basedOn w:val="Domylnaczcionkaakapitu"/>
    <w:rsid w:val="0094151D"/>
  </w:style>
  <w:style w:type="paragraph" w:customStyle="1" w:styleId="NormalBold">
    <w:name w:val="NormalBold"/>
    <w:basedOn w:val="Normalny"/>
    <w:link w:val="NormalBoldChar"/>
    <w:rsid w:val="0094151D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94151D"/>
    <w:rPr>
      <w:rFonts w:ascii="Arial" w:hAnsi="Arial"/>
      <w:b/>
      <w:lang w:eastAsia="en-GB"/>
    </w:rPr>
  </w:style>
  <w:style w:type="character" w:customStyle="1" w:styleId="DeltaViewInsertion">
    <w:name w:val="DeltaView Insertion"/>
    <w:rsid w:val="0094151D"/>
    <w:rPr>
      <w:b/>
      <w:i/>
      <w:spacing w:val="0"/>
    </w:rPr>
  </w:style>
  <w:style w:type="paragraph" w:customStyle="1" w:styleId="Text1">
    <w:name w:val="Text 1"/>
    <w:basedOn w:val="Normalny"/>
    <w:rsid w:val="0094151D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94151D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94151D"/>
    <w:pPr>
      <w:numPr>
        <w:numId w:val="3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94151D"/>
    <w:pPr>
      <w:numPr>
        <w:numId w:val="3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94151D"/>
    <w:pPr>
      <w:numPr>
        <w:numId w:val="3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94151D"/>
    <w:pPr>
      <w:numPr>
        <w:ilvl w:val="1"/>
        <w:numId w:val="3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94151D"/>
    <w:pPr>
      <w:numPr>
        <w:ilvl w:val="2"/>
        <w:numId w:val="3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94151D"/>
    <w:pPr>
      <w:numPr>
        <w:ilvl w:val="3"/>
        <w:numId w:val="3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94151D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94151D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94151D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width100prc">
    <w:name w:val="width100prc"/>
    <w:rsid w:val="0094151D"/>
  </w:style>
  <w:style w:type="character" w:customStyle="1" w:styleId="naglowek">
    <w:name w:val="naglowek"/>
    <w:rsid w:val="0094151D"/>
  </w:style>
  <w:style w:type="numbering" w:customStyle="1" w:styleId="Zaimportowanystyl21">
    <w:name w:val="Zaimportowany styl 21"/>
    <w:rsid w:val="0094151D"/>
    <w:pPr>
      <w:numPr>
        <w:numId w:val="40"/>
      </w:numPr>
    </w:pPr>
  </w:style>
  <w:style w:type="numbering" w:customStyle="1" w:styleId="Zaimportowanystyl4">
    <w:name w:val="Zaimportowany styl 4"/>
    <w:rsid w:val="0094151D"/>
    <w:pPr>
      <w:numPr>
        <w:numId w:val="41"/>
      </w:numPr>
    </w:pPr>
  </w:style>
  <w:style w:type="numbering" w:customStyle="1" w:styleId="Zaimportowanystyl5">
    <w:name w:val="Zaimportowany styl 5"/>
    <w:rsid w:val="0094151D"/>
    <w:pPr>
      <w:numPr>
        <w:numId w:val="42"/>
      </w:numPr>
    </w:pPr>
  </w:style>
  <w:style w:type="numbering" w:customStyle="1" w:styleId="Zaimportowanystyl41">
    <w:name w:val="Zaimportowany styl 41"/>
    <w:rsid w:val="0094151D"/>
  </w:style>
  <w:style w:type="numbering" w:customStyle="1" w:styleId="Zaimportowanystyl17">
    <w:name w:val="Zaimportowany styl 17"/>
    <w:rsid w:val="0094151D"/>
    <w:pPr>
      <w:numPr>
        <w:numId w:val="43"/>
      </w:numPr>
    </w:pPr>
  </w:style>
  <w:style w:type="paragraph" w:styleId="Adresnakopercie">
    <w:name w:val="envelope address"/>
    <w:basedOn w:val="Normalny"/>
    <w:locked/>
    <w:rsid w:val="0094151D"/>
    <w:pPr>
      <w:framePr w:w="7920" w:h="1980" w:hRule="exact" w:hSpace="141" w:wrap="auto" w:hAnchor="page" w:xAlign="center" w:yAlign="bottom"/>
      <w:overflowPunct w:val="0"/>
      <w:autoSpaceDE w:val="0"/>
      <w:autoSpaceDN w:val="0"/>
      <w:adjustRightInd w:val="0"/>
      <w:ind w:left="2880"/>
      <w:textAlignment w:val="baseline"/>
    </w:pPr>
    <w:rPr>
      <w:rFonts w:eastAsia="Times New Roman"/>
      <w:spacing w:val="20"/>
      <w:sz w:val="40"/>
    </w:rPr>
  </w:style>
  <w:style w:type="paragraph" w:styleId="Lista">
    <w:name w:val="List"/>
    <w:basedOn w:val="Normalny"/>
    <w:locked/>
    <w:rsid w:val="0094151D"/>
    <w:pPr>
      <w:ind w:left="283" w:hanging="283"/>
      <w:contextualSpacing/>
    </w:pPr>
    <w:rPr>
      <w:rFonts w:eastAsia="Times New Roman"/>
    </w:rPr>
  </w:style>
  <w:style w:type="paragraph" w:styleId="Lista2">
    <w:name w:val="List 2"/>
    <w:basedOn w:val="Normalny"/>
    <w:locked/>
    <w:rsid w:val="0094151D"/>
    <w:pPr>
      <w:ind w:left="566" w:hanging="283"/>
      <w:contextualSpacing/>
    </w:pPr>
    <w:rPr>
      <w:rFonts w:eastAsia="Times New Roman"/>
    </w:rPr>
  </w:style>
  <w:style w:type="paragraph" w:styleId="Lista3">
    <w:name w:val="List 3"/>
    <w:basedOn w:val="Normalny"/>
    <w:locked/>
    <w:rsid w:val="0094151D"/>
    <w:pPr>
      <w:ind w:left="849" w:hanging="283"/>
      <w:contextualSpacing/>
    </w:pPr>
    <w:rPr>
      <w:rFonts w:eastAsia="Times New Roman"/>
    </w:rPr>
  </w:style>
  <w:style w:type="paragraph" w:styleId="Listapunktowana4">
    <w:name w:val="List Bullet 4"/>
    <w:basedOn w:val="Normalny"/>
    <w:locked/>
    <w:rsid w:val="0094151D"/>
    <w:pPr>
      <w:numPr>
        <w:numId w:val="46"/>
      </w:numPr>
      <w:contextualSpacing/>
    </w:pPr>
    <w:rPr>
      <w:rFonts w:eastAsia="Times New Roman"/>
    </w:rPr>
  </w:style>
  <w:style w:type="paragraph" w:styleId="Tekstpodstawowywcity">
    <w:name w:val="Body Text Indent"/>
    <w:basedOn w:val="Normalny"/>
    <w:link w:val="TekstpodstawowywcityZnak"/>
    <w:locked/>
    <w:rsid w:val="0094151D"/>
    <w:pPr>
      <w:tabs>
        <w:tab w:val="left" w:pos="720"/>
      </w:tabs>
      <w:spacing w:line="360" w:lineRule="auto"/>
      <w:ind w:firstLine="720"/>
      <w:jc w:val="both"/>
    </w:pPr>
    <w:rPr>
      <w:rFonts w:eastAsia="Times New Roman"/>
    </w:rPr>
  </w:style>
  <w:style w:type="character" w:customStyle="1" w:styleId="TekstpodstawowywcityZnak">
    <w:name w:val="Tekst podstawowy wcięty Znak"/>
    <w:link w:val="Tekstpodstawowywcity"/>
    <w:rsid w:val="0094151D"/>
    <w:rPr>
      <w:rFonts w:ascii="Arial" w:hAnsi="Arial"/>
      <w:szCs w:val="20"/>
      <w:lang w:eastAsia="en-US"/>
    </w:rPr>
  </w:style>
  <w:style w:type="paragraph" w:styleId="Lista-kontynuacja3">
    <w:name w:val="List Continue 3"/>
    <w:basedOn w:val="Normalny"/>
    <w:locked/>
    <w:rsid w:val="0094151D"/>
    <w:pPr>
      <w:spacing w:after="120"/>
      <w:ind w:left="849"/>
      <w:contextualSpacing/>
    </w:pPr>
    <w:rPr>
      <w:rFonts w:eastAsia="Times New Roman"/>
    </w:rPr>
  </w:style>
  <w:style w:type="paragraph" w:styleId="Tekstpodstawowyzwciciem">
    <w:name w:val="Body Text First Indent"/>
    <w:basedOn w:val="Tekstpodstawowy"/>
    <w:link w:val="TekstpodstawowyzwciciemZnak"/>
    <w:locked/>
    <w:rsid w:val="0094151D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4151D"/>
    <w:rPr>
      <w:rFonts w:ascii="Arial" w:hAnsi="Arial"/>
      <w:szCs w:val="20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locked/>
    <w:rsid w:val="0094151D"/>
    <w:pPr>
      <w:tabs>
        <w:tab w:val="clear" w:pos="720"/>
      </w:tabs>
      <w:spacing w:after="120" w:line="240" w:lineRule="auto"/>
      <w:ind w:left="283" w:firstLine="21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4151D"/>
    <w:rPr>
      <w:rFonts w:ascii="Arial" w:hAnsi="Arial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locked/>
    <w:rsid w:val="0094151D"/>
    <w:pPr>
      <w:spacing w:line="360" w:lineRule="auto"/>
      <w:ind w:firstLine="708"/>
      <w:jc w:val="both"/>
    </w:pPr>
    <w:rPr>
      <w:rFonts w:eastAsia="Times New Roman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4151D"/>
    <w:rPr>
      <w:rFonts w:ascii="Arial" w:hAnsi="Arial" w:cs="Arial"/>
      <w:szCs w:val="20"/>
      <w:lang w:eastAsia="en-US"/>
    </w:rPr>
  </w:style>
  <w:style w:type="paragraph" w:styleId="Tekstpodstawowywcity3">
    <w:name w:val="Body Text Indent 3"/>
    <w:basedOn w:val="Normalny"/>
    <w:link w:val="Tekstpodstawowywcity3Znak"/>
    <w:locked/>
    <w:rsid w:val="0094151D"/>
    <w:pPr>
      <w:spacing w:line="360" w:lineRule="auto"/>
      <w:ind w:firstLine="540"/>
      <w:jc w:val="both"/>
    </w:pPr>
    <w:rPr>
      <w:rFonts w:eastAsia="Times New Roman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4151D"/>
    <w:rPr>
      <w:rFonts w:ascii="Arial" w:hAnsi="Arial" w:cs="Arial"/>
      <w:szCs w:val="20"/>
      <w:lang w:eastAsia="en-US"/>
    </w:rPr>
  </w:style>
  <w:style w:type="table" w:styleId="Tabela-Prosty1">
    <w:name w:val="Table Simple 1"/>
    <w:basedOn w:val="Standardowy"/>
    <w:locked/>
    <w:rsid w:val="0094151D"/>
    <w:rPr>
      <w:rFonts w:ascii="Arial" w:hAnsi="Arial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locked/>
    <w:rsid w:val="0094151D"/>
    <w:rPr>
      <w:rFonts w:ascii="Arial" w:hAnsi="Arial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locked/>
    <w:rsid w:val="0094151D"/>
    <w:rPr>
      <w:rFonts w:ascii="Arial" w:hAnsi="Arial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2">
    <w:name w:val="Table Columns 2"/>
    <w:basedOn w:val="Standardowy"/>
    <w:locked/>
    <w:rsid w:val="0094151D"/>
    <w:rPr>
      <w:rFonts w:ascii="Arial" w:hAnsi="Arial"/>
      <w:b/>
      <w:bCs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7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9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C:/Users/jaroslaw.powalka/Desktop/roboczy.xlsx" TargetMode="External"/><Relationship Id="rId18" Type="http://schemas.openxmlformats.org/officeDocument/2006/relationships/hyperlink" Target="file:///C:/Users/jaroslaw.powalka/Desktop/roboczy.xlsx" TargetMode="External"/><Relationship Id="rId26" Type="http://schemas.openxmlformats.org/officeDocument/2006/relationships/hyperlink" Target="file:///C:/Users/jaroslaw.powalka/Desktop/roboczy.xlsx" TargetMode="External"/><Relationship Id="rId39" Type="http://schemas.openxmlformats.org/officeDocument/2006/relationships/hyperlink" Target="file:///C:/Users/jaroslaw.powalka/Desktop/roboczy.xlsx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file:///C:/Users/jaroslaw.powalka/Desktop/roboczy.xlsx" TargetMode="External"/><Relationship Id="rId34" Type="http://schemas.openxmlformats.org/officeDocument/2006/relationships/hyperlink" Target="file:///C:/Users/jaroslaw.powalka/Desktop/roboczy.xlsx" TargetMode="External"/><Relationship Id="rId42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file:///C:/Users/jaroslaw.powalka/Desktop/roboczy.xlsx" TargetMode="External"/><Relationship Id="rId17" Type="http://schemas.openxmlformats.org/officeDocument/2006/relationships/hyperlink" Target="file:///C:/Users/jaroslaw.powalka/Desktop/roboczy.xlsx" TargetMode="External"/><Relationship Id="rId25" Type="http://schemas.openxmlformats.org/officeDocument/2006/relationships/hyperlink" Target="file:///C:/Users/jaroslaw.powalka/Desktop/roboczy.xlsx" TargetMode="External"/><Relationship Id="rId33" Type="http://schemas.openxmlformats.org/officeDocument/2006/relationships/hyperlink" Target="file:///C:/Users/jaroslaw.powalka/Desktop/roboczy.xlsx" TargetMode="External"/><Relationship Id="rId38" Type="http://schemas.openxmlformats.org/officeDocument/2006/relationships/hyperlink" Target="file:///C:/Users/jaroslaw.powalka/Desktop/roboczy.xls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file:///C:/Users/jaroslaw.powalka/Desktop/roboczy.xlsx" TargetMode="External"/><Relationship Id="rId20" Type="http://schemas.openxmlformats.org/officeDocument/2006/relationships/hyperlink" Target="file:///C:/Users/jaroslaw.powalka/Desktop/roboczy.xlsx" TargetMode="External"/><Relationship Id="rId29" Type="http://schemas.openxmlformats.org/officeDocument/2006/relationships/hyperlink" Target="file:///C:/Users/jaroslaw.powalka/Desktop/roboczy.xlsx" TargetMode="External"/><Relationship Id="rId41" Type="http://schemas.openxmlformats.org/officeDocument/2006/relationships/image" Target="media/image1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/Users/jaroslaw.powalka/Desktop/roboczy.xlsx" TargetMode="External"/><Relationship Id="rId24" Type="http://schemas.openxmlformats.org/officeDocument/2006/relationships/hyperlink" Target="file:///C:/Users/jaroslaw.powalka/Desktop/roboczy.xlsx" TargetMode="External"/><Relationship Id="rId32" Type="http://schemas.openxmlformats.org/officeDocument/2006/relationships/hyperlink" Target="file:///C:/Users/jaroslaw.powalka/Desktop/roboczy.xlsx" TargetMode="External"/><Relationship Id="rId37" Type="http://schemas.openxmlformats.org/officeDocument/2006/relationships/hyperlink" Target="file:///C:/Users/jaroslaw.powalka/Desktop/roboczy.xlsx" TargetMode="External"/><Relationship Id="rId40" Type="http://schemas.openxmlformats.org/officeDocument/2006/relationships/hyperlink" Target="file:///C:/Users/jaroslaw.powalka/Desktop/roboczy.xlsx" TargetMode="External"/><Relationship Id="rId45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file:///C:/Users/jaroslaw.powalka/Desktop/roboczy.xlsx" TargetMode="External"/><Relationship Id="rId23" Type="http://schemas.openxmlformats.org/officeDocument/2006/relationships/hyperlink" Target="file:///C:/Users/jaroslaw.powalka/Desktop/roboczy.xlsx" TargetMode="External"/><Relationship Id="rId28" Type="http://schemas.openxmlformats.org/officeDocument/2006/relationships/hyperlink" Target="file:///C:/Users/jaroslaw.powalka/Desktop/roboczy.xlsx" TargetMode="External"/><Relationship Id="rId36" Type="http://schemas.openxmlformats.org/officeDocument/2006/relationships/hyperlink" Target="file:///C:/Users/jaroslaw.powalka/Desktop/roboczy.xlsx" TargetMode="External"/><Relationship Id="rId10" Type="http://schemas.openxmlformats.org/officeDocument/2006/relationships/endnotes" Target="endnotes.xml"/><Relationship Id="rId19" Type="http://schemas.openxmlformats.org/officeDocument/2006/relationships/hyperlink" Target="file:///C:/Users/jaroslaw.powalka/Desktop/roboczy.xlsx" TargetMode="External"/><Relationship Id="rId31" Type="http://schemas.openxmlformats.org/officeDocument/2006/relationships/hyperlink" Target="file:///C:/Users/jaroslaw.powalka/Desktop/roboczy.xlsx" TargetMode="External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C:/Users/jaroslaw.powalka/Desktop/roboczy.xlsx" TargetMode="External"/><Relationship Id="rId22" Type="http://schemas.openxmlformats.org/officeDocument/2006/relationships/hyperlink" Target="file:///C:/Users/jaroslaw.powalka/Desktop/roboczy.xlsx" TargetMode="External"/><Relationship Id="rId27" Type="http://schemas.openxmlformats.org/officeDocument/2006/relationships/hyperlink" Target="file:///C:/Users/jaroslaw.powalka/Desktop/roboczy.xlsx" TargetMode="External"/><Relationship Id="rId30" Type="http://schemas.openxmlformats.org/officeDocument/2006/relationships/hyperlink" Target="file:///C:/Users/jaroslaw.powalka/Desktop/roboczy.xlsx" TargetMode="External"/><Relationship Id="rId35" Type="http://schemas.openxmlformats.org/officeDocument/2006/relationships/hyperlink" Target="file:///C:/Users/jaroslaw.powalka/Desktop/roboczy.xlsx" TargetMode="External"/><Relationship Id="rId43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1579FEC69804D9B6E7DD27211FE81" ma:contentTypeVersion="10" ma:contentTypeDescription="Utwórz nowy dokument." ma:contentTypeScope="" ma:versionID="42d0001e314684719fa6319d0b286e59">
  <xsd:schema xmlns:xsd="http://www.w3.org/2001/XMLSchema" xmlns:xs="http://www.w3.org/2001/XMLSchema" xmlns:p="http://schemas.microsoft.com/office/2006/metadata/properties" xmlns:ns2="89ef9afb-f7e8-4ebc-9394-af9f5df694dc" xmlns:ns3="5e51acca-3bfb-4abd-861e-771d6253521b" targetNamespace="http://schemas.microsoft.com/office/2006/metadata/properties" ma:root="true" ma:fieldsID="4ac2206f355635c1d06221056f49e674" ns2:_="" ns3:_="">
    <xsd:import namespace="89ef9afb-f7e8-4ebc-9394-af9f5df694dc"/>
    <xsd:import namespace="5e51acca-3bfb-4abd-861e-771d62535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f9afb-f7e8-4ebc-9394-af9f5df69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1acca-3bfb-4abd-861e-771d62535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F5E6A8-7682-42F5-8789-623FDBBA83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FE48D3-D430-44AB-A789-204305BD9A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90B3B6-CE31-4D20-8C8D-F4F7BABC3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f9afb-f7e8-4ebc-9394-af9f5df694dc"/>
    <ds:schemaRef ds:uri="5e51acca-3bfb-4abd-861e-771d62535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0478D9-C35A-4827-9F00-2BE8DC98A2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18</Pages>
  <Words>3145</Words>
  <Characters>24609</Characters>
  <Application>Microsoft Office Word</Application>
  <DocSecurity>0</DocSecurity>
  <Lines>205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dokumentu</vt:lpstr>
    </vt:vector>
  </TitlesOfParts>
  <Manager>Robert Grochulski</Manager>
  <Company>Asseco Poland S.A.</Company>
  <LinksUpToDate>false</LinksUpToDate>
  <CharactersWithSpaces>27699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dokumentu</dc:title>
  <dc:creator>Pawel.Koziej@assecods.pl</dc:creator>
  <cp:lastModifiedBy>Beata Opaczyńska</cp:lastModifiedBy>
  <cp:revision>25</cp:revision>
  <cp:lastPrinted>2019-10-14T07:28:00Z</cp:lastPrinted>
  <dcterms:created xsi:type="dcterms:W3CDTF">2020-06-01T03:46:00Z</dcterms:created>
  <dcterms:modified xsi:type="dcterms:W3CDTF">2020-11-09T13:49:00Z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lient">
    <vt:lpwstr>KZK</vt:lpwstr>
  </property>
  <property fmtid="{D5CDD505-2E9C-101B-9397-08002B2CF9AE}" pid="3" name="Wersja dokumentu">
    <vt:lpwstr>1.0</vt:lpwstr>
  </property>
  <property fmtid="{D5CDD505-2E9C-101B-9397-08002B2CF9AE}" pid="4" name="Autor">
    <vt:lpwstr>Imię Nazwisko</vt:lpwstr>
  </property>
  <property fmtid="{D5CDD505-2E9C-101B-9397-08002B2CF9AE}" pid="5" name="Data wersji dokumentu">
    <vt:lpwstr>RRRR-MM-DD</vt:lpwstr>
  </property>
  <property fmtid="{D5CDD505-2E9C-101B-9397-08002B2CF9AE}" pid="6" name="Projekt">
    <vt:lpwstr>ŚKUP</vt:lpwstr>
  </property>
  <property fmtid="{D5CDD505-2E9C-101B-9397-08002B2CF9AE}" pid="7" name="Nazwa dokumentu">
    <vt:lpwstr>Specyfikacja wymagań</vt:lpwstr>
  </property>
  <property fmtid="{D5CDD505-2E9C-101B-9397-08002B2CF9AE}" pid="8" name="ContentTypeId">
    <vt:lpwstr>0x010100AA41579FEC69804D9B6E7DD27211FE81</vt:lpwstr>
  </property>
</Properties>
</file>