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C46EC3" w14:textId="27BA8310" w:rsidR="007E3C6D" w:rsidRPr="00DD2828" w:rsidRDefault="007E3C6D" w:rsidP="007E3C6D">
      <w:pPr>
        <w:pBdr>
          <w:top w:val="nil"/>
          <w:left w:val="nil"/>
          <w:bottom w:val="nil"/>
          <w:right w:val="nil"/>
          <w:between w:val="nil"/>
          <w:bar w:val="nil"/>
        </w:pBdr>
        <w:spacing w:line="240" w:lineRule="auto"/>
        <w:jc w:val="right"/>
        <w:rPr>
          <w:rFonts w:eastAsia="Arial" w:cs="Arial"/>
          <w:color w:val="000000"/>
          <w:sz w:val="20"/>
          <w:szCs w:val="20"/>
          <w:u w:color="000000"/>
          <w:bdr w:val="nil"/>
        </w:rPr>
      </w:pPr>
      <w:r w:rsidRPr="00DD2828">
        <w:rPr>
          <w:rFonts w:eastAsia="Arial Unicode MS" w:cs="Arial"/>
          <w:color w:val="000000"/>
          <w:sz w:val="20"/>
          <w:szCs w:val="20"/>
          <w:u w:color="000000"/>
          <w:bdr w:val="nil"/>
        </w:rPr>
        <w:t xml:space="preserve">Załącznik nr </w:t>
      </w:r>
      <w:r w:rsidR="00DB5B89">
        <w:rPr>
          <w:rFonts w:eastAsia="Arial Unicode MS" w:cs="Arial"/>
          <w:color w:val="000000"/>
          <w:sz w:val="20"/>
          <w:szCs w:val="20"/>
          <w:u w:color="000000"/>
          <w:bdr w:val="nil"/>
        </w:rPr>
        <w:t>5</w:t>
      </w:r>
      <w:r w:rsidRPr="00DD2828">
        <w:rPr>
          <w:rFonts w:eastAsia="Arial Unicode MS" w:cs="Arial"/>
          <w:color w:val="000000"/>
          <w:sz w:val="20"/>
          <w:szCs w:val="20"/>
          <w:u w:color="000000"/>
          <w:bdr w:val="nil"/>
        </w:rPr>
        <w:t xml:space="preserve"> do Wzorów umów (Załączników nr 8.I-8.</w:t>
      </w:r>
      <w:r w:rsidR="006E003C">
        <w:rPr>
          <w:rFonts w:eastAsia="Arial Unicode MS" w:cs="Arial"/>
          <w:color w:val="000000"/>
          <w:sz w:val="20"/>
          <w:szCs w:val="20"/>
          <w:u w:color="000000"/>
          <w:bdr w:val="nil"/>
        </w:rPr>
        <w:t>IV</w:t>
      </w:r>
      <w:r w:rsidRPr="00DD2828">
        <w:rPr>
          <w:rFonts w:eastAsia="Arial Unicode MS" w:cs="Arial"/>
          <w:color w:val="000000"/>
          <w:sz w:val="20"/>
          <w:szCs w:val="20"/>
          <w:u w:color="000000"/>
          <w:bdr w:val="nil"/>
        </w:rPr>
        <w:t xml:space="preserve"> do SIWZ)</w:t>
      </w:r>
    </w:p>
    <w:p w14:paraId="56DA0F7F" w14:textId="13913DD8" w:rsidR="007E3C6D" w:rsidRPr="00DD2828" w:rsidRDefault="007E3C6D" w:rsidP="007E3C6D">
      <w:pPr>
        <w:pBdr>
          <w:top w:val="nil"/>
          <w:left w:val="nil"/>
          <w:bottom w:val="nil"/>
          <w:right w:val="nil"/>
          <w:between w:val="nil"/>
          <w:bar w:val="nil"/>
        </w:pBdr>
        <w:spacing w:line="240" w:lineRule="auto"/>
        <w:jc w:val="right"/>
        <w:rPr>
          <w:sz w:val="20"/>
          <w:szCs w:val="20"/>
        </w:rPr>
      </w:pPr>
      <w:r w:rsidRPr="00DD2828">
        <w:rPr>
          <w:rFonts w:eastAsia="Arial Unicode MS" w:cs="Arial"/>
          <w:color w:val="000000"/>
          <w:sz w:val="20"/>
          <w:szCs w:val="20"/>
          <w:u w:color="000000"/>
          <w:bdr w:val="nil"/>
        </w:rPr>
        <w:t xml:space="preserve">Znak sprawy: </w:t>
      </w:r>
      <w:r w:rsidR="00A53925" w:rsidRPr="00A53925">
        <w:rPr>
          <w:rFonts w:eastAsia="Arial Unicode MS" w:cs="Arial"/>
          <w:color w:val="000000"/>
          <w:sz w:val="20"/>
          <w:szCs w:val="20"/>
          <w:u w:color="000000"/>
          <w:bdr w:val="nil"/>
        </w:rPr>
        <w:t>ZR/1/ZP/22/20</w:t>
      </w:r>
    </w:p>
    <w:p w14:paraId="20717C90" w14:textId="77777777" w:rsidR="007E3C6D" w:rsidRDefault="007E3C6D">
      <w:pPr>
        <w:snapToGrid w:val="0"/>
        <w:spacing w:line="276" w:lineRule="auto"/>
        <w:jc w:val="center"/>
        <w:textAlignment w:val="baseline"/>
        <w:rPr>
          <w:rFonts w:cs="Arial"/>
          <w:b/>
          <w:bCs/>
          <w:sz w:val="20"/>
          <w:szCs w:val="20"/>
        </w:rPr>
      </w:pPr>
    </w:p>
    <w:p w14:paraId="243DDADB" w14:textId="7E2D06F9" w:rsidR="00C51CE7" w:rsidRDefault="002A4C16">
      <w:pPr>
        <w:snapToGrid w:val="0"/>
        <w:spacing w:line="276" w:lineRule="auto"/>
        <w:jc w:val="center"/>
        <w:textAlignment w:val="baseline"/>
        <w:rPr>
          <w:rFonts w:cs="Arial"/>
          <w:b/>
          <w:bCs/>
          <w:sz w:val="20"/>
          <w:szCs w:val="20"/>
        </w:rPr>
      </w:pPr>
      <w:r>
        <w:rPr>
          <w:rFonts w:cs="Arial"/>
          <w:b/>
          <w:bCs/>
          <w:sz w:val="20"/>
          <w:szCs w:val="20"/>
        </w:rPr>
        <w:t xml:space="preserve">POROZUMIENIE </w:t>
      </w:r>
    </w:p>
    <w:p w14:paraId="7401B96E" w14:textId="77777777" w:rsidR="00C51CE7" w:rsidRDefault="002A4C16">
      <w:pPr>
        <w:tabs>
          <w:tab w:val="left" w:pos="4513"/>
        </w:tabs>
        <w:spacing w:line="276" w:lineRule="auto"/>
        <w:jc w:val="center"/>
        <w:textAlignment w:val="baseline"/>
        <w:rPr>
          <w:rFonts w:cs="Arial"/>
          <w:sz w:val="20"/>
          <w:szCs w:val="20"/>
        </w:rPr>
      </w:pPr>
      <w:r>
        <w:rPr>
          <w:rFonts w:cs="Arial"/>
          <w:sz w:val="20"/>
          <w:szCs w:val="20"/>
        </w:rPr>
        <w:t xml:space="preserve">zawarte w dniu ………………... </w:t>
      </w:r>
    </w:p>
    <w:p w14:paraId="0133A1CF" w14:textId="77777777" w:rsidR="00C51CE7" w:rsidRDefault="00C51CE7">
      <w:pPr>
        <w:spacing w:line="276" w:lineRule="auto"/>
        <w:rPr>
          <w:rFonts w:cs="Arial"/>
          <w:sz w:val="20"/>
          <w:szCs w:val="20"/>
        </w:rPr>
      </w:pPr>
    </w:p>
    <w:p w14:paraId="34D32498" w14:textId="77777777" w:rsidR="00C51CE7" w:rsidRDefault="002A4C16">
      <w:pPr>
        <w:spacing w:line="276" w:lineRule="auto"/>
        <w:rPr>
          <w:rFonts w:cs="Arial"/>
          <w:sz w:val="20"/>
          <w:szCs w:val="20"/>
        </w:rPr>
      </w:pPr>
      <w:r>
        <w:rPr>
          <w:rFonts w:cs="Arial"/>
          <w:sz w:val="20"/>
          <w:szCs w:val="20"/>
        </w:rPr>
        <w:t>pomiędzy:</w:t>
      </w:r>
    </w:p>
    <w:p w14:paraId="232F9D02" w14:textId="77777777" w:rsidR="00C51CE7" w:rsidRDefault="002A4C16">
      <w:pPr>
        <w:spacing w:line="276" w:lineRule="auto"/>
        <w:rPr>
          <w:rFonts w:cs="Arial"/>
          <w:sz w:val="20"/>
          <w:szCs w:val="20"/>
        </w:rPr>
      </w:pPr>
      <w:r>
        <w:rPr>
          <w:rFonts w:cs="Arial"/>
          <w:b/>
          <w:bCs/>
          <w:sz w:val="20"/>
          <w:szCs w:val="20"/>
        </w:rPr>
        <w:t xml:space="preserve">Górnośląsko-Zagłębiowską Metropolią </w:t>
      </w:r>
      <w:r>
        <w:rPr>
          <w:rFonts w:cs="Arial"/>
          <w:sz w:val="20"/>
          <w:szCs w:val="20"/>
        </w:rPr>
        <w:t>z siedzibą w Katowicach przy ulicy Barbary 21A,</w:t>
      </w:r>
      <w:r>
        <w:rPr>
          <w:rFonts w:eastAsia="Verdana" w:cs="Arial"/>
          <w:sz w:val="20"/>
          <w:szCs w:val="20"/>
        </w:rPr>
        <w:t xml:space="preserve"> 40-053 Katowice, posiadającą numer identyfikacji podatkowej NIP: 634-290-18-73. REGON: 367882926,</w:t>
      </w:r>
      <w:r>
        <w:rPr>
          <w:rFonts w:cs="Arial"/>
          <w:sz w:val="20"/>
          <w:szCs w:val="20"/>
        </w:rPr>
        <w:t xml:space="preserve"> reprezentowaną przez:</w:t>
      </w:r>
    </w:p>
    <w:p w14:paraId="74A72722" w14:textId="77777777" w:rsidR="00C51CE7" w:rsidRDefault="002A4C16">
      <w:pPr>
        <w:pStyle w:val="Akapitzlist"/>
        <w:numPr>
          <w:ilvl w:val="0"/>
          <w:numId w:val="12"/>
        </w:numPr>
        <w:spacing w:after="0" w:line="276" w:lineRule="auto"/>
        <w:rPr>
          <w:rFonts w:ascii="Arial" w:hAnsi="Arial" w:cs="Arial"/>
          <w:sz w:val="20"/>
          <w:szCs w:val="20"/>
        </w:rPr>
      </w:pPr>
      <w:r>
        <w:rPr>
          <w:rFonts w:ascii="Arial" w:hAnsi="Arial" w:cs="Arial"/>
          <w:sz w:val="20"/>
          <w:szCs w:val="20"/>
        </w:rPr>
        <w:t>…………………………………………………..</w:t>
      </w:r>
    </w:p>
    <w:p w14:paraId="4B953DE5" w14:textId="77777777" w:rsidR="00C51CE7" w:rsidRDefault="002A4C16">
      <w:pPr>
        <w:pStyle w:val="Akapitzlist"/>
        <w:numPr>
          <w:ilvl w:val="0"/>
          <w:numId w:val="12"/>
        </w:numPr>
        <w:spacing w:after="0" w:line="276" w:lineRule="auto"/>
        <w:rPr>
          <w:rFonts w:ascii="Arial" w:hAnsi="Arial" w:cs="Arial"/>
          <w:sz w:val="20"/>
          <w:szCs w:val="20"/>
        </w:rPr>
      </w:pPr>
      <w:r>
        <w:rPr>
          <w:rFonts w:ascii="Arial" w:hAnsi="Arial" w:cs="Arial"/>
          <w:sz w:val="20"/>
          <w:szCs w:val="20"/>
        </w:rPr>
        <w:t>…………………………………………………..</w:t>
      </w:r>
    </w:p>
    <w:p w14:paraId="37746A0F" w14:textId="77777777" w:rsidR="00C51CE7" w:rsidRDefault="002A4C16">
      <w:pPr>
        <w:spacing w:line="276" w:lineRule="auto"/>
        <w:rPr>
          <w:rFonts w:cs="Arial"/>
          <w:sz w:val="20"/>
          <w:szCs w:val="20"/>
        </w:rPr>
      </w:pPr>
      <w:r>
        <w:rPr>
          <w:rFonts w:cs="Arial"/>
          <w:sz w:val="20"/>
          <w:szCs w:val="20"/>
        </w:rPr>
        <w:t xml:space="preserve">zwaną dalej </w:t>
      </w:r>
      <w:r>
        <w:rPr>
          <w:rFonts w:cs="Arial"/>
          <w:b/>
          <w:bCs/>
          <w:sz w:val="20"/>
          <w:szCs w:val="20"/>
        </w:rPr>
        <w:t>„GZM”</w:t>
      </w:r>
    </w:p>
    <w:p w14:paraId="0815A28F" w14:textId="77777777" w:rsidR="00C51CE7" w:rsidRDefault="002A4C16">
      <w:pPr>
        <w:spacing w:line="276" w:lineRule="auto"/>
        <w:rPr>
          <w:rFonts w:cs="Arial"/>
          <w:sz w:val="20"/>
          <w:szCs w:val="20"/>
        </w:rPr>
      </w:pPr>
      <w:r>
        <w:rPr>
          <w:rFonts w:cs="Arial"/>
          <w:sz w:val="20"/>
          <w:szCs w:val="20"/>
        </w:rPr>
        <w:t>a</w:t>
      </w:r>
    </w:p>
    <w:p w14:paraId="410A0B03" w14:textId="77777777" w:rsidR="00C51CE7" w:rsidRDefault="002A4C16">
      <w:pPr>
        <w:suppressAutoHyphens w:val="0"/>
        <w:spacing w:line="276" w:lineRule="auto"/>
        <w:rPr>
          <w:rFonts w:cs="Arial"/>
          <w:sz w:val="20"/>
          <w:szCs w:val="20"/>
        </w:rPr>
      </w:pPr>
      <w:r>
        <w:rPr>
          <w:rFonts w:cs="Arial"/>
          <w:b/>
          <w:bCs/>
          <w:sz w:val="20"/>
          <w:szCs w:val="20"/>
        </w:rPr>
        <w:t xml:space="preserve">Asseco Data Systems S.A. </w:t>
      </w:r>
      <w:r>
        <w:rPr>
          <w:rFonts w:cs="Arial"/>
          <w:sz w:val="20"/>
          <w:szCs w:val="20"/>
        </w:rPr>
        <w:t>z siedzibą w Gdyni (81-321) przy ul. Podolskiej 21, wpisana do rejestru przedsiębiorców prowadzonego przez Sąd Rejonowy Gdańsk-Północ w Gdańsku, VIII Wydział Gospodarczy Krajowego Rejestru Sądowego, pod numerem KRS 0000421310, NIP 517-035-94-58, kapitał zakładowy 120.002.940 zł (opłacony w całości), której reprezentantem są</w:t>
      </w:r>
    </w:p>
    <w:p w14:paraId="39553B5F" w14:textId="77777777" w:rsidR="00C51CE7" w:rsidRDefault="002A4C16">
      <w:pPr>
        <w:pStyle w:val="Akapitzlist"/>
        <w:numPr>
          <w:ilvl w:val="0"/>
          <w:numId w:val="13"/>
        </w:numPr>
        <w:spacing w:after="0" w:line="276" w:lineRule="auto"/>
        <w:rPr>
          <w:rFonts w:ascii="Arial" w:hAnsi="Arial" w:cs="Arial"/>
          <w:sz w:val="20"/>
          <w:szCs w:val="20"/>
        </w:rPr>
      </w:pPr>
      <w:r>
        <w:rPr>
          <w:rFonts w:ascii="Arial" w:hAnsi="Arial" w:cs="Arial"/>
          <w:sz w:val="20"/>
          <w:szCs w:val="20"/>
        </w:rPr>
        <w:t>:………………………………………………………………..</w:t>
      </w:r>
    </w:p>
    <w:p w14:paraId="15D377B7" w14:textId="77777777" w:rsidR="00C51CE7" w:rsidRDefault="002A4C16">
      <w:pPr>
        <w:pStyle w:val="Akapitzlist"/>
        <w:numPr>
          <w:ilvl w:val="0"/>
          <w:numId w:val="13"/>
        </w:numPr>
        <w:spacing w:after="0" w:line="276" w:lineRule="auto"/>
        <w:rPr>
          <w:rFonts w:ascii="Arial" w:hAnsi="Arial" w:cs="Arial"/>
          <w:sz w:val="20"/>
          <w:szCs w:val="20"/>
        </w:rPr>
      </w:pPr>
      <w:r>
        <w:rPr>
          <w:rFonts w:ascii="Arial" w:hAnsi="Arial" w:cs="Arial"/>
          <w:sz w:val="20"/>
          <w:szCs w:val="20"/>
        </w:rPr>
        <w:t>………………………………………………………………….</w:t>
      </w:r>
    </w:p>
    <w:p w14:paraId="6CA476E7" w14:textId="77777777" w:rsidR="00C51CE7" w:rsidRDefault="002A4C16">
      <w:pPr>
        <w:spacing w:line="276" w:lineRule="auto"/>
        <w:textAlignment w:val="baseline"/>
        <w:rPr>
          <w:rFonts w:cs="Arial"/>
          <w:sz w:val="20"/>
          <w:szCs w:val="20"/>
        </w:rPr>
      </w:pPr>
      <w:r>
        <w:rPr>
          <w:rFonts w:cs="Arial"/>
          <w:sz w:val="20"/>
          <w:szCs w:val="20"/>
        </w:rPr>
        <w:t xml:space="preserve">zwanym/zwaną dalej </w:t>
      </w:r>
      <w:r>
        <w:rPr>
          <w:rFonts w:cs="Arial"/>
          <w:b/>
          <w:sz w:val="20"/>
          <w:szCs w:val="20"/>
        </w:rPr>
        <w:t>„Integratorem</w:t>
      </w:r>
      <w:r>
        <w:rPr>
          <w:rFonts w:cs="Arial"/>
          <w:sz w:val="20"/>
          <w:szCs w:val="20"/>
        </w:rPr>
        <w:t>”</w:t>
      </w:r>
    </w:p>
    <w:p w14:paraId="7C726A6F" w14:textId="77777777" w:rsidR="00C51CE7" w:rsidRDefault="002A4C16">
      <w:pPr>
        <w:spacing w:line="276" w:lineRule="auto"/>
        <w:rPr>
          <w:rFonts w:cs="Arial"/>
          <w:b/>
          <w:bCs/>
          <w:sz w:val="20"/>
          <w:szCs w:val="20"/>
        </w:rPr>
      </w:pPr>
      <w:r>
        <w:rPr>
          <w:rFonts w:cs="Arial"/>
          <w:b/>
          <w:bCs/>
          <w:sz w:val="20"/>
          <w:szCs w:val="20"/>
        </w:rPr>
        <w:t>a</w:t>
      </w:r>
    </w:p>
    <w:p w14:paraId="4C6A2187" w14:textId="77777777" w:rsidR="00C51CE7" w:rsidRDefault="002A4C16">
      <w:pPr>
        <w:suppressAutoHyphens w:val="0"/>
        <w:spacing w:line="276" w:lineRule="auto"/>
        <w:rPr>
          <w:rFonts w:eastAsiaTheme="minorEastAsia" w:cs="Arial"/>
          <w:sz w:val="20"/>
          <w:szCs w:val="20"/>
          <w:lang w:eastAsia="en-US"/>
        </w:rPr>
      </w:pPr>
      <w:r>
        <w:rPr>
          <w:rFonts w:eastAsiaTheme="minorEastAsia" w:cs="Arial"/>
          <w:b/>
          <w:bCs/>
          <w:sz w:val="20"/>
          <w:szCs w:val="20"/>
          <w:lang w:eastAsia="en-US"/>
        </w:rPr>
        <w:t xml:space="preserve">Dostawca Rozwiązania </w:t>
      </w:r>
      <w:r>
        <w:rPr>
          <w:rFonts w:cs="Arial"/>
          <w:sz w:val="20"/>
          <w:szCs w:val="20"/>
        </w:rPr>
        <w:t xml:space="preserve">z siedzibą w </w:t>
      </w:r>
      <w:r>
        <w:rPr>
          <w:rFonts w:eastAsiaTheme="minorEastAsia" w:cs="Arial"/>
          <w:sz w:val="20"/>
          <w:szCs w:val="20"/>
          <w:lang w:eastAsia="en-US"/>
        </w:rPr>
        <w:t>…........................................………………………………………… ……………………………………..</w:t>
      </w:r>
    </w:p>
    <w:p w14:paraId="1E9525F7" w14:textId="77777777" w:rsidR="00C51CE7" w:rsidRDefault="002A4C16">
      <w:pPr>
        <w:suppressAutoHyphens w:val="0"/>
        <w:spacing w:line="276" w:lineRule="auto"/>
        <w:rPr>
          <w:rFonts w:eastAsiaTheme="minorHAnsi" w:cs="Arial"/>
          <w:sz w:val="20"/>
          <w:szCs w:val="20"/>
          <w:lang w:eastAsia="en-US"/>
        </w:rPr>
      </w:pPr>
      <w:r>
        <w:rPr>
          <w:rFonts w:eastAsiaTheme="minorHAnsi" w:cs="Arial"/>
          <w:sz w:val="20"/>
          <w:szCs w:val="20"/>
          <w:lang w:eastAsia="en-US"/>
        </w:rPr>
        <w:t>reprezentowaną przez:</w:t>
      </w:r>
    </w:p>
    <w:p w14:paraId="5ADE3A1D" w14:textId="77777777" w:rsidR="00C51CE7" w:rsidRDefault="002A4C16">
      <w:pPr>
        <w:spacing w:line="276" w:lineRule="auto"/>
        <w:textAlignment w:val="baseline"/>
        <w:rPr>
          <w:rFonts w:cs="Arial"/>
          <w:b/>
          <w:bCs/>
          <w:sz w:val="20"/>
          <w:szCs w:val="20"/>
        </w:rPr>
      </w:pPr>
      <w:r>
        <w:rPr>
          <w:rFonts w:cs="Arial"/>
          <w:sz w:val="20"/>
          <w:szCs w:val="20"/>
        </w:rPr>
        <w:t xml:space="preserve">zwanym/zwaną dalej </w:t>
      </w:r>
      <w:r>
        <w:rPr>
          <w:rFonts w:cs="Arial"/>
          <w:b/>
          <w:bCs/>
          <w:sz w:val="20"/>
          <w:szCs w:val="20"/>
        </w:rPr>
        <w:t>„Dostawca”</w:t>
      </w:r>
    </w:p>
    <w:p w14:paraId="1A684C05" w14:textId="77777777" w:rsidR="00C51CE7" w:rsidRDefault="00C51CE7">
      <w:pPr>
        <w:spacing w:line="276" w:lineRule="auto"/>
        <w:textAlignment w:val="baseline"/>
        <w:rPr>
          <w:rFonts w:cs="Arial"/>
          <w:b/>
          <w:bCs/>
          <w:sz w:val="20"/>
          <w:szCs w:val="20"/>
        </w:rPr>
      </w:pPr>
    </w:p>
    <w:p w14:paraId="2E391B5B" w14:textId="77777777" w:rsidR="00C51CE7" w:rsidRDefault="002A4C16">
      <w:pPr>
        <w:spacing w:line="276" w:lineRule="auto"/>
        <w:textAlignment w:val="baseline"/>
        <w:rPr>
          <w:rFonts w:cs="Arial"/>
          <w:sz w:val="20"/>
          <w:szCs w:val="20"/>
        </w:rPr>
      </w:pPr>
      <w:r>
        <w:rPr>
          <w:rFonts w:cs="Arial"/>
          <w:sz w:val="20"/>
          <w:szCs w:val="20"/>
        </w:rPr>
        <w:t>łącznie zwanymi dalej „</w:t>
      </w:r>
      <w:r>
        <w:rPr>
          <w:rFonts w:cs="Arial"/>
          <w:b/>
          <w:bCs/>
          <w:sz w:val="20"/>
          <w:szCs w:val="20"/>
        </w:rPr>
        <w:t>Stronami</w:t>
      </w:r>
      <w:r>
        <w:rPr>
          <w:rFonts w:cs="Arial"/>
          <w:sz w:val="20"/>
          <w:szCs w:val="20"/>
        </w:rPr>
        <w:t>”</w:t>
      </w:r>
    </w:p>
    <w:p w14:paraId="5FDB4D18" w14:textId="77777777" w:rsidR="00C51CE7" w:rsidRDefault="00C51CE7">
      <w:pPr>
        <w:spacing w:line="276" w:lineRule="auto"/>
        <w:textAlignment w:val="baseline"/>
        <w:rPr>
          <w:rFonts w:cs="Arial"/>
          <w:iCs/>
          <w:sz w:val="20"/>
          <w:szCs w:val="20"/>
        </w:rPr>
      </w:pPr>
    </w:p>
    <w:p w14:paraId="7B298627" w14:textId="77777777" w:rsidR="00C51CE7" w:rsidRDefault="002A4C16">
      <w:pPr>
        <w:spacing w:line="276" w:lineRule="auto"/>
        <w:textAlignment w:val="baseline"/>
        <w:rPr>
          <w:rFonts w:cs="Arial"/>
          <w:iCs/>
          <w:sz w:val="20"/>
          <w:szCs w:val="20"/>
        </w:rPr>
      </w:pPr>
      <w:r>
        <w:rPr>
          <w:rFonts w:cs="Arial"/>
          <w:iCs/>
          <w:sz w:val="20"/>
          <w:szCs w:val="20"/>
        </w:rPr>
        <w:t>Zważywszy, że:</w:t>
      </w:r>
    </w:p>
    <w:p w14:paraId="030C90B7" w14:textId="77777777" w:rsidR="00C51CE7" w:rsidRDefault="002A4C16">
      <w:pPr>
        <w:pStyle w:val="Akapitzlist"/>
        <w:numPr>
          <w:ilvl w:val="0"/>
          <w:numId w:val="15"/>
        </w:numPr>
        <w:spacing w:line="276" w:lineRule="auto"/>
        <w:jc w:val="both"/>
        <w:textAlignment w:val="baseline"/>
        <w:rPr>
          <w:rFonts w:ascii="Arial" w:eastAsia="Calibri" w:hAnsi="Arial" w:cs="Arial"/>
          <w:iCs/>
          <w:sz w:val="20"/>
          <w:szCs w:val="20"/>
        </w:rPr>
      </w:pPr>
      <w:r>
        <w:rPr>
          <w:rFonts w:ascii="Arial" w:hAnsi="Arial" w:cs="Arial"/>
          <w:iCs/>
          <w:sz w:val="20"/>
          <w:szCs w:val="20"/>
        </w:rPr>
        <w:t>na podstawie Umowy MURS Integrator wykonał rozbudowę Sytemu ŚKUP,</w:t>
      </w:r>
    </w:p>
    <w:p w14:paraId="14186A6A" w14:textId="77777777" w:rsidR="00C51CE7" w:rsidRDefault="002A4C16">
      <w:pPr>
        <w:pStyle w:val="Akapitzlist"/>
        <w:numPr>
          <w:ilvl w:val="0"/>
          <w:numId w:val="15"/>
        </w:numPr>
        <w:spacing w:line="276" w:lineRule="auto"/>
        <w:jc w:val="both"/>
        <w:textAlignment w:val="baseline"/>
        <w:rPr>
          <w:rFonts w:ascii="Arial" w:eastAsia="Calibri" w:hAnsi="Arial" w:cs="Arial"/>
          <w:iCs/>
          <w:sz w:val="20"/>
          <w:szCs w:val="20"/>
        </w:rPr>
      </w:pPr>
      <w:r>
        <w:rPr>
          <w:rFonts w:ascii="Arial" w:hAnsi="Arial" w:cs="Arial"/>
          <w:iCs/>
          <w:sz w:val="20"/>
          <w:szCs w:val="20"/>
        </w:rPr>
        <w:t>na podstawie ……….. Dostawca ………… wykonał/wykonuje zleconą przez ……. Umowę, której przedmiotem jest dostawa Rozwiązania ……………….</w:t>
      </w:r>
    </w:p>
    <w:p w14:paraId="07B72541" w14:textId="77777777" w:rsidR="00C51CE7" w:rsidRDefault="002A4C16">
      <w:pPr>
        <w:pStyle w:val="Akapitzlist"/>
        <w:numPr>
          <w:ilvl w:val="0"/>
          <w:numId w:val="15"/>
        </w:numPr>
        <w:spacing w:line="276" w:lineRule="auto"/>
        <w:jc w:val="both"/>
        <w:textAlignment w:val="baseline"/>
        <w:rPr>
          <w:rFonts w:ascii="Arial" w:eastAsia="Calibri" w:hAnsi="Arial" w:cs="Arial"/>
          <w:iCs/>
          <w:sz w:val="20"/>
          <w:szCs w:val="20"/>
        </w:rPr>
      </w:pPr>
      <w:r>
        <w:rPr>
          <w:rFonts w:ascii="Arial" w:hAnsi="Arial" w:cs="Arial"/>
          <w:iCs/>
          <w:sz w:val="20"/>
          <w:szCs w:val="20"/>
        </w:rPr>
        <w:t>GZM oczekuje wykonania integracji Rozwiązania z Systemem ŚKUP w sposób gwarantujący prawidłowe współdziałanie Rozwiązania z Systemem ŚKUP,</w:t>
      </w:r>
    </w:p>
    <w:p w14:paraId="181CD055" w14:textId="77777777" w:rsidR="00C51CE7" w:rsidRDefault="002A4C16">
      <w:pPr>
        <w:suppressAutoHyphens w:val="0"/>
        <w:spacing w:line="276" w:lineRule="auto"/>
        <w:ind w:left="357" w:hanging="357"/>
        <w:rPr>
          <w:rFonts w:eastAsia="Calibri" w:cs="Arial"/>
          <w:sz w:val="20"/>
          <w:szCs w:val="20"/>
          <w:lang w:eastAsia="en-US"/>
        </w:rPr>
      </w:pPr>
      <w:r>
        <w:rPr>
          <w:rFonts w:eastAsia="Calibri" w:cs="Arial"/>
          <w:sz w:val="20"/>
          <w:szCs w:val="20"/>
          <w:lang w:eastAsia="en-US"/>
        </w:rPr>
        <w:t>Strony zawierają niniejsze porozumienie (zwane dalej: „Porozumieniem”).</w:t>
      </w:r>
    </w:p>
    <w:p w14:paraId="24711CAE" w14:textId="77777777" w:rsidR="00C51CE7" w:rsidRDefault="00C51CE7">
      <w:pPr>
        <w:suppressAutoHyphens w:val="0"/>
        <w:spacing w:line="276" w:lineRule="auto"/>
        <w:ind w:left="357" w:hanging="357"/>
        <w:rPr>
          <w:rFonts w:eastAsia="Calibri" w:cs="Arial"/>
          <w:sz w:val="20"/>
          <w:szCs w:val="20"/>
          <w:lang w:eastAsia="en-US"/>
        </w:rPr>
      </w:pPr>
    </w:p>
    <w:p w14:paraId="226603D9" w14:textId="77777777" w:rsidR="00C51CE7" w:rsidRDefault="002A4C16">
      <w:pPr>
        <w:keepNext/>
        <w:suppressAutoHyphens w:val="0"/>
        <w:spacing w:line="276" w:lineRule="auto"/>
        <w:jc w:val="center"/>
        <w:outlineLvl w:val="1"/>
        <w:rPr>
          <w:rFonts w:cs="Arial"/>
          <w:b/>
          <w:bCs/>
          <w:iCs/>
          <w:sz w:val="20"/>
          <w:szCs w:val="20"/>
        </w:rPr>
      </w:pPr>
      <w:r>
        <w:rPr>
          <w:rFonts w:cs="Arial"/>
          <w:b/>
          <w:bCs/>
          <w:iCs/>
          <w:sz w:val="20"/>
          <w:szCs w:val="20"/>
        </w:rPr>
        <w:t>§ 1</w:t>
      </w:r>
    </w:p>
    <w:p w14:paraId="3EAE5DFE" w14:textId="77777777" w:rsidR="00C51CE7" w:rsidRDefault="002A4C16">
      <w:pPr>
        <w:keepNext/>
        <w:suppressAutoHyphens w:val="0"/>
        <w:spacing w:line="276" w:lineRule="auto"/>
        <w:jc w:val="center"/>
        <w:outlineLvl w:val="1"/>
        <w:rPr>
          <w:rFonts w:cs="Arial"/>
          <w:b/>
          <w:bCs/>
          <w:iCs/>
          <w:sz w:val="20"/>
          <w:szCs w:val="20"/>
        </w:rPr>
      </w:pPr>
      <w:bookmarkStart w:id="0" w:name="_Toc320621445"/>
      <w:bookmarkStart w:id="1" w:name="_Toc251424269"/>
      <w:r>
        <w:rPr>
          <w:rFonts w:cs="Arial"/>
          <w:b/>
          <w:bCs/>
          <w:iCs/>
          <w:sz w:val="20"/>
          <w:szCs w:val="20"/>
        </w:rPr>
        <w:t>Definicje</w:t>
      </w:r>
      <w:bookmarkEnd w:id="0"/>
      <w:bookmarkEnd w:id="1"/>
    </w:p>
    <w:p w14:paraId="4258C206" w14:textId="77777777" w:rsidR="00C51CE7" w:rsidRDefault="002A4C16">
      <w:pPr>
        <w:pStyle w:val="Akapitzlist"/>
        <w:numPr>
          <w:ilvl w:val="0"/>
          <w:numId w:val="14"/>
        </w:numPr>
        <w:spacing w:line="276" w:lineRule="auto"/>
        <w:ind w:left="426" w:hanging="426"/>
        <w:jc w:val="both"/>
        <w:textAlignment w:val="baseline"/>
        <w:rPr>
          <w:rFonts w:ascii="Arial" w:hAnsi="Arial" w:cs="Arial"/>
          <w:sz w:val="20"/>
          <w:szCs w:val="20"/>
        </w:rPr>
      </w:pPr>
      <w:r>
        <w:rPr>
          <w:rFonts w:ascii="Arial" w:hAnsi="Arial" w:cs="Arial"/>
          <w:sz w:val="20"/>
          <w:szCs w:val="20"/>
        </w:rPr>
        <w:t>Strony postanawiają nadać następujące znaczenie poniżej wskazanym terminom lub zwrotom, pisanym w treści Porozumienia z wielkiej litery:</w:t>
      </w:r>
    </w:p>
    <w:p w14:paraId="62183778" w14:textId="4093CD95" w:rsidR="00C51CE7" w:rsidRDefault="002A4C16">
      <w:pPr>
        <w:pStyle w:val="Akapitzlist"/>
        <w:numPr>
          <w:ilvl w:val="0"/>
          <w:numId w:val="9"/>
        </w:numPr>
        <w:spacing w:after="0" w:line="276" w:lineRule="auto"/>
        <w:ind w:left="993" w:hanging="567"/>
        <w:jc w:val="both"/>
        <w:rPr>
          <w:rFonts w:ascii="Arial" w:hAnsi="Arial" w:cs="Arial"/>
          <w:sz w:val="20"/>
          <w:szCs w:val="20"/>
        </w:rPr>
      </w:pPr>
      <w:r>
        <w:rPr>
          <w:rFonts w:ascii="Arial" w:hAnsi="Arial" w:cs="Arial"/>
          <w:b/>
          <w:bCs/>
          <w:sz w:val="20"/>
          <w:szCs w:val="20"/>
        </w:rPr>
        <w:t xml:space="preserve">ŚKUP lub System ŚKUP </w:t>
      </w:r>
      <w:r>
        <w:rPr>
          <w:rFonts w:ascii="Arial" w:hAnsi="Arial" w:cs="Arial"/>
          <w:sz w:val="20"/>
          <w:szCs w:val="20"/>
        </w:rPr>
        <w:t xml:space="preserve">- System Śląska Karta Usług Publicznych obejmujący system informatyczny zbudowany ze Sprzętu oraz Oprogramowania wraz z infrastrukturą techniczną niezbędną do jego działania, wspomagający zarządzanie i realizację usług publicznych drogą elektroniczną </w:t>
      </w:r>
      <w:r w:rsidR="00DF2E37">
        <w:rPr>
          <w:rFonts w:ascii="Arial" w:hAnsi="Arial" w:cs="Arial"/>
          <w:sz w:val="20"/>
          <w:szCs w:val="20"/>
        </w:rPr>
        <w:t xml:space="preserve">działający na terenie Górnośląsko-Zagłębiowskiej Metropolii </w:t>
      </w:r>
      <w:r w:rsidR="00451C1B">
        <w:rPr>
          <w:rFonts w:ascii="Arial" w:hAnsi="Arial" w:cs="Arial"/>
          <w:sz w:val="20"/>
          <w:szCs w:val="20"/>
        </w:rPr>
        <w:t>oraz przez nią administrowany. Szczegółowy opis Systemu ŚKU</w:t>
      </w:r>
      <w:r w:rsidR="00796253">
        <w:rPr>
          <w:rFonts w:ascii="Arial" w:hAnsi="Arial" w:cs="Arial"/>
          <w:sz w:val="20"/>
          <w:szCs w:val="20"/>
        </w:rPr>
        <w:t xml:space="preserve">P </w:t>
      </w:r>
      <w:r w:rsidR="005115D5">
        <w:rPr>
          <w:rFonts w:ascii="Arial" w:hAnsi="Arial" w:cs="Arial"/>
          <w:sz w:val="20"/>
          <w:szCs w:val="20"/>
        </w:rPr>
        <w:t xml:space="preserve">może być udostępniony </w:t>
      </w:r>
      <w:r w:rsidR="00CD61DF">
        <w:rPr>
          <w:rFonts w:ascii="Arial" w:hAnsi="Arial" w:cs="Arial"/>
          <w:sz w:val="20"/>
          <w:szCs w:val="20"/>
        </w:rPr>
        <w:t>przez GZM</w:t>
      </w:r>
      <w:r w:rsidR="00796253">
        <w:rPr>
          <w:rFonts w:ascii="Arial" w:hAnsi="Arial" w:cs="Arial"/>
          <w:sz w:val="20"/>
          <w:szCs w:val="20"/>
        </w:rPr>
        <w:t xml:space="preserve"> </w:t>
      </w:r>
      <w:r w:rsidR="00F61299">
        <w:rPr>
          <w:rFonts w:ascii="Arial" w:hAnsi="Arial" w:cs="Arial"/>
          <w:sz w:val="20"/>
          <w:szCs w:val="20"/>
        </w:rPr>
        <w:t xml:space="preserve">na żądanie </w:t>
      </w:r>
      <w:r w:rsidR="00796253">
        <w:rPr>
          <w:rFonts w:ascii="Arial" w:hAnsi="Arial" w:cs="Arial"/>
          <w:sz w:val="20"/>
          <w:szCs w:val="20"/>
        </w:rPr>
        <w:t>w zakresie dotyczącym Przedmiotu Porozumienia</w:t>
      </w:r>
      <w:r w:rsidR="00CD61DF">
        <w:rPr>
          <w:rFonts w:ascii="Arial" w:hAnsi="Arial" w:cs="Arial"/>
          <w:sz w:val="20"/>
          <w:szCs w:val="20"/>
        </w:rPr>
        <w:t xml:space="preserve">. </w:t>
      </w:r>
      <w:r>
        <w:rPr>
          <w:rFonts w:ascii="Arial" w:hAnsi="Arial" w:cs="Arial"/>
          <w:sz w:val="20"/>
          <w:szCs w:val="20"/>
        </w:rPr>
        <w:t>.</w:t>
      </w:r>
    </w:p>
    <w:p w14:paraId="5614E7E2" w14:textId="77777777" w:rsidR="00C51CE7" w:rsidRDefault="002A4C16">
      <w:pPr>
        <w:pStyle w:val="Akapitzlist"/>
        <w:numPr>
          <w:ilvl w:val="0"/>
          <w:numId w:val="9"/>
        </w:numPr>
        <w:spacing w:after="0" w:line="276" w:lineRule="auto"/>
        <w:ind w:left="993" w:hanging="567"/>
        <w:jc w:val="both"/>
        <w:textAlignment w:val="baseline"/>
        <w:rPr>
          <w:rFonts w:ascii="Arial" w:hAnsi="Arial" w:cs="Arial"/>
          <w:sz w:val="20"/>
          <w:szCs w:val="20"/>
        </w:rPr>
      </w:pPr>
      <w:r>
        <w:rPr>
          <w:rFonts w:ascii="Arial" w:hAnsi="Arial" w:cs="Arial"/>
          <w:b/>
          <w:bCs/>
          <w:sz w:val="20"/>
          <w:szCs w:val="20"/>
        </w:rPr>
        <w:t xml:space="preserve">Umowa MURS – </w:t>
      </w:r>
      <w:r>
        <w:rPr>
          <w:rFonts w:ascii="Arial" w:hAnsi="Arial" w:cs="Arial"/>
          <w:sz w:val="20"/>
          <w:szCs w:val="20"/>
        </w:rPr>
        <w:t xml:space="preserve">umowa nr DSI/5/PS/167/DO/190/2018 zawarta dnia 22-06-2018 pomiędzy GZM i Integratorem w wyniku postępowania o udzielenie zamówienia publicznego, prowadzonego w trybie przetargu nieograniczonego (znak sprawy ZP/DSI/6/PS/13/18 pod nazwą „Usługi rozbudowy funkcjonalności oprogramowania Śląskiej Karty Usług Publicznych (ŚKUP)”. </w:t>
      </w:r>
    </w:p>
    <w:p w14:paraId="7B10BB84" w14:textId="0142A4F4" w:rsidR="00C51CE7" w:rsidRDefault="002A4C16">
      <w:pPr>
        <w:pStyle w:val="Akapitzlist"/>
        <w:numPr>
          <w:ilvl w:val="0"/>
          <w:numId w:val="9"/>
        </w:numPr>
        <w:spacing w:after="0" w:line="276" w:lineRule="auto"/>
        <w:ind w:left="993" w:hanging="567"/>
        <w:jc w:val="both"/>
        <w:textAlignment w:val="baseline"/>
        <w:rPr>
          <w:rFonts w:ascii="Arial" w:hAnsi="Arial" w:cs="Arial"/>
          <w:sz w:val="20"/>
          <w:szCs w:val="20"/>
        </w:rPr>
      </w:pPr>
      <w:r>
        <w:rPr>
          <w:rFonts w:ascii="Arial" w:hAnsi="Arial" w:cs="Arial"/>
          <w:b/>
          <w:bCs/>
          <w:sz w:val="20"/>
          <w:szCs w:val="20"/>
        </w:rPr>
        <w:lastRenderedPageBreak/>
        <w:t xml:space="preserve">Procedura Integracji i Certyfikacji ŚKUP – </w:t>
      </w:r>
      <w:r>
        <w:rPr>
          <w:rFonts w:ascii="Arial" w:hAnsi="Arial" w:cs="Arial"/>
          <w:sz w:val="20"/>
          <w:szCs w:val="20"/>
        </w:rPr>
        <w:t xml:space="preserve">Procedura opracowana przez Integratora, odebrana i zaakceptowana przez GZM w ramach Umowy MURS szczegółowo opisująca procesy integracji i certyfikacji zewnętrznych systemów ze ŚKUP udostępniona Dostawcy przez GZM stanowiąca Załącznik Nr </w:t>
      </w:r>
      <w:r w:rsidR="001D626B">
        <w:rPr>
          <w:rFonts w:ascii="Arial" w:hAnsi="Arial" w:cs="Arial"/>
          <w:sz w:val="20"/>
          <w:szCs w:val="20"/>
        </w:rPr>
        <w:t>1</w:t>
      </w:r>
      <w:r>
        <w:rPr>
          <w:rFonts w:ascii="Arial" w:hAnsi="Arial" w:cs="Arial"/>
          <w:sz w:val="20"/>
          <w:szCs w:val="20"/>
        </w:rPr>
        <w:t xml:space="preserve"> do niniejszej Umowy</w:t>
      </w:r>
    </w:p>
    <w:p w14:paraId="4BF69ECE" w14:textId="77777777" w:rsidR="00C51CE7" w:rsidRDefault="002A4C16">
      <w:pPr>
        <w:pStyle w:val="Akapitzlist"/>
        <w:numPr>
          <w:ilvl w:val="0"/>
          <w:numId w:val="9"/>
        </w:numPr>
        <w:spacing w:after="0" w:line="276" w:lineRule="auto"/>
        <w:ind w:left="993" w:hanging="567"/>
        <w:jc w:val="both"/>
        <w:rPr>
          <w:rFonts w:ascii="Arial" w:hAnsi="Arial" w:cs="Arial"/>
          <w:b/>
          <w:bCs/>
          <w:sz w:val="20"/>
          <w:szCs w:val="20"/>
        </w:rPr>
      </w:pPr>
      <w:r>
        <w:rPr>
          <w:rFonts w:ascii="Arial" w:hAnsi="Arial" w:cs="Arial"/>
          <w:b/>
          <w:bCs/>
          <w:sz w:val="20"/>
          <w:szCs w:val="20"/>
        </w:rPr>
        <w:t xml:space="preserve">Rozwiązanie – </w:t>
      </w:r>
      <w:r>
        <w:rPr>
          <w:rFonts w:ascii="Arial" w:hAnsi="Arial" w:cs="Arial"/>
          <w:sz w:val="20"/>
          <w:szCs w:val="20"/>
        </w:rPr>
        <w:t>system, urządzenie, oprogramowanie lub usługa, które na wniosek Dostawcy ma zostać zintegrowane, certyfikowane i ewentualnie podłączone do ŚKUP.</w:t>
      </w:r>
    </w:p>
    <w:p w14:paraId="4F371562" w14:textId="77777777" w:rsidR="00C51CE7" w:rsidRDefault="002A4C16">
      <w:pPr>
        <w:pStyle w:val="Akapitzlist"/>
        <w:numPr>
          <w:ilvl w:val="0"/>
          <w:numId w:val="9"/>
        </w:numPr>
        <w:spacing w:after="0" w:line="276" w:lineRule="auto"/>
        <w:ind w:left="993" w:hanging="567"/>
        <w:jc w:val="both"/>
        <w:rPr>
          <w:rFonts w:ascii="Arial" w:hAnsi="Arial" w:cs="Arial"/>
          <w:b/>
          <w:sz w:val="20"/>
          <w:szCs w:val="20"/>
        </w:rPr>
      </w:pPr>
      <w:r>
        <w:rPr>
          <w:rFonts w:ascii="Arial" w:hAnsi="Arial" w:cs="Arial"/>
          <w:b/>
          <w:sz w:val="20"/>
          <w:szCs w:val="20"/>
        </w:rPr>
        <w:t>Chmura</w:t>
      </w:r>
      <w:r>
        <w:rPr>
          <w:rFonts w:ascii="Arial" w:hAnsi="Arial" w:cs="Arial"/>
          <w:sz w:val="20"/>
          <w:szCs w:val="20"/>
        </w:rPr>
        <w:t xml:space="preserve"> – środowisko przetwarzania danych obejmujące serwery hostowane na zewnątrz GZM, będące własnością podmiotów trzecich i przez nie administrowane.</w:t>
      </w:r>
    </w:p>
    <w:p w14:paraId="0F3C348F" w14:textId="77777777" w:rsidR="00C51CE7" w:rsidRDefault="002A4C16">
      <w:pPr>
        <w:pStyle w:val="Akapitzlist"/>
        <w:numPr>
          <w:ilvl w:val="0"/>
          <w:numId w:val="9"/>
        </w:numPr>
        <w:spacing w:after="0" w:line="276" w:lineRule="auto"/>
        <w:ind w:left="993" w:hanging="567"/>
        <w:jc w:val="both"/>
        <w:rPr>
          <w:rFonts w:ascii="Arial" w:hAnsi="Arial" w:cs="Arial"/>
          <w:sz w:val="20"/>
          <w:szCs w:val="20"/>
        </w:rPr>
      </w:pPr>
      <w:r>
        <w:rPr>
          <w:rFonts w:ascii="Arial" w:hAnsi="Arial" w:cs="Arial"/>
          <w:b/>
          <w:sz w:val="20"/>
          <w:szCs w:val="20"/>
        </w:rPr>
        <w:t>Dokumentacja</w:t>
      </w:r>
      <w:r>
        <w:rPr>
          <w:rFonts w:ascii="Arial" w:hAnsi="Arial" w:cs="Arial"/>
          <w:sz w:val="20"/>
          <w:szCs w:val="20"/>
        </w:rPr>
        <w:t xml:space="preserve"> - stworzony przez Strony w ramach wykonania przedmiotu Porozumienia zbiór dokumentów projektowych (dot. organizacji prac projektowych oraz ich przebiegu) oraz specjalistycznych (analitycznych, technicznych, użytkowych, szkoleniowych itp.), w tym powykonawczej oprogramowania w szczególności: dokumentacja techniczna, dokumentacja użytkowa (podręcznik użytkownika), dokumentacja administratora (podręcznik administratora), scenariusze testowe, przypadki testowe, instrukcje przyłączeniowe i konfiguracyjne, procedury utrzymaniowe.</w:t>
      </w:r>
    </w:p>
    <w:p w14:paraId="13B91144" w14:textId="77777777" w:rsidR="00C51CE7" w:rsidRDefault="002A4C16">
      <w:pPr>
        <w:pStyle w:val="Akapitzlist"/>
        <w:numPr>
          <w:ilvl w:val="0"/>
          <w:numId w:val="9"/>
        </w:numPr>
        <w:spacing w:after="0" w:line="276" w:lineRule="auto"/>
        <w:ind w:left="993" w:hanging="567"/>
        <w:jc w:val="both"/>
        <w:rPr>
          <w:rFonts w:ascii="Arial" w:hAnsi="Arial" w:cs="Arial"/>
          <w:b/>
          <w:sz w:val="20"/>
          <w:szCs w:val="20"/>
        </w:rPr>
      </w:pPr>
      <w:r>
        <w:rPr>
          <w:rFonts w:ascii="Arial" w:hAnsi="Arial" w:cs="Arial"/>
          <w:b/>
          <w:sz w:val="20"/>
          <w:szCs w:val="20"/>
        </w:rPr>
        <w:t>Dokumentacja GZM</w:t>
      </w:r>
      <w:r>
        <w:rPr>
          <w:rFonts w:ascii="Arial" w:hAnsi="Arial" w:cs="Arial"/>
          <w:sz w:val="20"/>
          <w:szCs w:val="20"/>
        </w:rPr>
        <w:t xml:space="preserve"> - informacje, dokumenty i materiały posiadane przez GZM niezbędne do wykonania obowiązków wynikających z Porozumienia.</w:t>
      </w:r>
    </w:p>
    <w:p w14:paraId="3DD823D6" w14:textId="77777777" w:rsidR="00C51CE7" w:rsidRDefault="002A4C16">
      <w:pPr>
        <w:pStyle w:val="Akapitzlist"/>
        <w:numPr>
          <w:ilvl w:val="0"/>
          <w:numId w:val="9"/>
        </w:numPr>
        <w:spacing w:after="0" w:line="276" w:lineRule="auto"/>
        <w:ind w:left="993" w:hanging="567"/>
        <w:jc w:val="both"/>
        <w:rPr>
          <w:rFonts w:ascii="Arial" w:hAnsi="Arial" w:cs="Arial"/>
          <w:sz w:val="20"/>
          <w:szCs w:val="20"/>
        </w:rPr>
      </w:pPr>
      <w:r>
        <w:rPr>
          <w:rFonts w:ascii="Arial" w:hAnsi="Arial" w:cs="Arial"/>
          <w:b/>
          <w:sz w:val="20"/>
          <w:szCs w:val="20"/>
        </w:rPr>
        <w:t>Dzień Roboczy</w:t>
      </w:r>
      <w:r>
        <w:rPr>
          <w:rFonts w:ascii="Arial" w:hAnsi="Arial" w:cs="Arial"/>
          <w:sz w:val="20"/>
          <w:szCs w:val="20"/>
        </w:rPr>
        <w:t xml:space="preserve"> - dzień od poniedziałku do piątku, z wyłączeniem dni ustawowo wolnych od pracy na terenie Rzeczpospolitej Polskiej.</w:t>
      </w:r>
    </w:p>
    <w:p w14:paraId="27E3A32F" w14:textId="77777777" w:rsidR="00C51CE7" w:rsidRDefault="002A4C16">
      <w:pPr>
        <w:pStyle w:val="Akapitzlist"/>
        <w:numPr>
          <w:ilvl w:val="0"/>
          <w:numId w:val="9"/>
        </w:numPr>
        <w:spacing w:after="0" w:line="276" w:lineRule="auto"/>
        <w:ind w:left="993" w:hanging="567"/>
        <w:jc w:val="both"/>
        <w:rPr>
          <w:rFonts w:ascii="Arial" w:hAnsi="Arial" w:cs="Arial"/>
          <w:sz w:val="20"/>
          <w:szCs w:val="20"/>
        </w:rPr>
      </w:pPr>
      <w:r>
        <w:rPr>
          <w:rFonts w:ascii="Arial" w:hAnsi="Arial" w:cs="Arial"/>
          <w:b/>
          <w:sz w:val="20"/>
          <w:szCs w:val="20"/>
        </w:rPr>
        <w:t xml:space="preserve">Infrastruktura GZM </w:t>
      </w:r>
      <w:r>
        <w:rPr>
          <w:rFonts w:ascii="Arial" w:hAnsi="Arial" w:cs="Arial"/>
          <w:sz w:val="20"/>
          <w:szCs w:val="20"/>
        </w:rPr>
        <w:t>- infrastruktura informatyczna posiadana przez GZM, obejmująca sprzęt oraz oprogramowanie.</w:t>
      </w:r>
    </w:p>
    <w:p w14:paraId="62F7FEC4" w14:textId="557C0AD8" w:rsidR="00C51CE7" w:rsidRDefault="002A4C16">
      <w:pPr>
        <w:pStyle w:val="Akapitzlist"/>
        <w:numPr>
          <w:ilvl w:val="0"/>
          <w:numId w:val="9"/>
        </w:numPr>
        <w:spacing w:after="0" w:line="276" w:lineRule="auto"/>
        <w:ind w:left="993" w:hanging="567"/>
        <w:jc w:val="both"/>
        <w:textAlignment w:val="baseline"/>
        <w:rPr>
          <w:rFonts w:ascii="Arial" w:hAnsi="Arial" w:cs="Arial"/>
          <w:sz w:val="20"/>
          <w:szCs w:val="20"/>
        </w:rPr>
      </w:pPr>
      <w:r>
        <w:rPr>
          <w:rFonts w:ascii="Arial" w:hAnsi="Arial" w:cs="Arial"/>
          <w:b/>
          <w:sz w:val="20"/>
          <w:szCs w:val="20"/>
        </w:rPr>
        <w:t>Kodeks Cywilny</w:t>
      </w:r>
      <w:r>
        <w:rPr>
          <w:rFonts w:ascii="Arial" w:hAnsi="Arial" w:cs="Arial"/>
          <w:sz w:val="20"/>
          <w:szCs w:val="20"/>
        </w:rPr>
        <w:t xml:space="preserve"> - Ustawa z dnia 23 kwietnia 1964 r. Kodeks cywilny </w:t>
      </w:r>
    </w:p>
    <w:p w14:paraId="5EF583FC" w14:textId="77777777" w:rsidR="00C51CE7" w:rsidRDefault="002A4C16">
      <w:pPr>
        <w:pStyle w:val="Akapitzlist"/>
        <w:numPr>
          <w:ilvl w:val="0"/>
          <w:numId w:val="9"/>
        </w:numPr>
        <w:spacing w:after="0" w:line="276" w:lineRule="auto"/>
        <w:ind w:left="993" w:hanging="567"/>
        <w:jc w:val="both"/>
        <w:rPr>
          <w:rFonts w:ascii="Arial" w:hAnsi="Arial" w:cs="Arial"/>
          <w:sz w:val="20"/>
          <w:szCs w:val="20"/>
        </w:rPr>
      </w:pPr>
      <w:r>
        <w:rPr>
          <w:rFonts w:ascii="Arial" w:hAnsi="Arial" w:cs="Arial"/>
          <w:b/>
          <w:sz w:val="20"/>
          <w:szCs w:val="20"/>
        </w:rPr>
        <w:t xml:space="preserve">Usługa </w:t>
      </w:r>
      <w:r>
        <w:rPr>
          <w:rFonts w:ascii="Arial" w:hAnsi="Arial" w:cs="Arial"/>
          <w:sz w:val="20"/>
          <w:szCs w:val="20"/>
        </w:rPr>
        <w:t>– zespół czynności związanych z utrzymaniem Systemu i wprowadzaniem zmian w środowisku informatycznym GZM, takich jak instalacja nowego oprogramowania, czy podniesienie wersji.</w:t>
      </w:r>
    </w:p>
    <w:p w14:paraId="0BD55223" w14:textId="77777777" w:rsidR="00C51CE7" w:rsidRDefault="002A4C16">
      <w:pPr>
        <w:pStyle w:val="Akapitzlist"/>
        <w:numPr>
          <w:ilvl w:val="0"/>
          <w:numId w:val="9"/>
        </w:numPr>
        <w:spacing w:after="0" w:line="276" w:lineRule="auto"/>
        <w:ind w:left="993" w:hanging="567"/>
        <w:jc w:val="both"/>
        <w:rPr>
          <w:rFonts w:ascii="Arial" w:hAnsi="Arial" w:cs="Arial"/>
          <w:sz w:val="20"/>
          <w:szCs w:val="20"/>
        </w:rPr>
      </w:pPr>
      <w:r>
        <w:rPr>
          <w:rFonts w:ascii="Arial" w:hAnsi="Arial" w:cs="Arial"/>
          <w:b/>
          <w:sz w:val="20"/>
          <w:szCs w:val="20"/>
        </w:rPr>
        <w:t>Siła wyższa</w:t>
      </w:r>
      <w:r>
        <w:rPr>
          <w:rFonts w:ascii="Arial" w:hAnsi="Arial" w:cs="Arial"/>
          <w:sz w:val="20"/>
          <w:szCs w:val="20"/>
        </w:rPr>
        <w:t xml:space="preserve"> - wszelkie zdarzenia o charakterze nadzwyczajnym, niemożliwe do przewidzenia i zapobieżenia, w szczególności katastrofalne działanie sił przyrody, wojny, mobilizacje, zamknięcie granic, strajki generalne oraz akty władzy państwowej.</w:t>
      </w:r>
    </w:p>
    <w:p w14:paraId="11BCB84C" w14:textId="77777777" w:rsidR="00C51CE7" w:rsidRDefault="002A4C16">
      <w:pPr>
        <w:pStyle w:val="Akapitzlist"/>
        <w:numPr>
          <w:ilvl w:val="0"/>
          <w:numId w:val="9"/>
        </w:numPr>
        <w:spacing w:after="0" w:line="276" w:lineRule="auto"/>
        <w:ind w:left="993" w:hanging="567"/>
        <w:jc w:val="both"/>
        <w:rPr>
          <w:rFonts w:ascii="Arial" w:hAnsi="Arial" w:cs="Arial"/>
          <w:sz w:val="20"/>
          <w:szCs w:val="20"/>
        </w:rPr>
      </w:pPr>
      <w:r>
        <w:rPr>
          <w:rFonts w:ascii="Arial" w:hAnsi="Arial" w:cs="Arial"/>
          <w:b/>
          <w:sz w:val="20"/>
          <w:szCs w:val="20"/>
        </w:rPr>
        <w:t xml:space="preserve">CPD </w:t>
      </w:r>
      <w:r>
        <w:rPr>
          <w:rFonts w:ascii="Arial" w:hAnsi="Arial" w:cs="Arial"/>
          <w:sz w:val="20"/>
          <w:szCs w:val="20"/>
        </w:rPr>
        <w:t xml:space="preserve">– Centra Przetwarzania Danych, składające się z pomieszczeń serwerowni (fizycznych oraz chmurowych), w którym hostowany jest sprzęt serwerowy. </w:t>
      </w:r>
    </w:p>
    <w:p w14:paraId="0FF6FC33" w14:textId="77777777" w:rsidR="00C51CE7" w:rsidRDefault="002A4C16">
      <w:pPr>
        <w:pStyle w:val="Akapitzlist"/>
        <w:numPr>
          <w:ilvl w:val="0"/>
          <w:numId w:val="9"/>
        </w:numPr>
        <w:spacing w:after="0" w:line="276" w:lineRule="auto"/>
        <w:ind w:left="993" w:hanging="567"/>
        <w:jc w:val="both"/>
        <w:rPr>
          <w:rFonts w:ascii="Arial" w:hAnsi="Arial" w:cs="Arial"/>
          <w:sz w:val="20"/>
          <w:szCs w:val="20"/>
        </w:rPr>
      </w:pPr>
      <w:r>
        <w:rPr>
          <w:rFonts w:ascii="Arial" w:hAnsi="Arial" w:cs="Arial"/>
          <w:b/>
          <w:sz w:val="20"/>
          <w:szCs w:val="20"/>
        </w:rPr>
        <w:t>Dokument Elektroniczny -</w:t>
      </w:r>
      <w:r>
        <w:rPr>
          <w:rFonts w:ascii="Arial" w:hAnsi="Arial" w:cs="Arial"/>
          <w:sz w:val="20"/>
          <w:szCs w:val="20"/>
        </w:rPr>
        <w:t xml:space="preserve"> Dokument elektroniczny został zdefiniowany w art. 3 pkt 2 ustawy z dnia 17 lutego 2005 r. o informatyzacji działalności podmiotów realizujących zadania publiczne (Dz.U. z 2017 r. poz. 570 ze zm.), który wskazuje, że dokument elektroniczny to stanowiący odrębną całość znaczeniową zbiór danych uporządkowanych w określonej strukturze wewnętrznej i zapisany na informatycznym nośniku danych.</w:t>
      </w:r>
    </w:p>
    <w:p w14:paraId="1135FA09" w14:textId="77777777" w:rsidR="00C51CE7" w:rsidRDefault="002A4C16">
      <w:pPr>
        <w:pStyle w:val="Akapitzlist"/>
        <w:numPr>
          <w:ilvl w:val="0"/>
          <w:numId w:val="14"/>
        </w:numPr>
        <w:spacing w:line="276" w:lineRule="auto"/>
        <w:ind w:left="426" w:hanging="426"/>
        <w:jc w:val="both"/>
        <w:textAlignment w:val="baseline"/>
        <w:rPr>
          <w:rFonts w:ascii="Arial" w:hAnsi="Arial" w:cs="Arial"/>
          <w:sz w:val="20"/>
          <w:szCs w:val="20"/>
        </w:rPr>
      </w:pPr>
      <w:r>
        <w:rPr>
          <w:rFonts w:ascii="Arial" w:hAnsi="Arial" w:cs="Arial"/>
          <w:sz w:val="20"/>
          <w:szCs w:val="20"/>
        </w:rPr>
        <w:t>Wszystkim pojęciom zapisanym z wielkich liter, używanym w Porozumieniu oraz Załącznikach do Porozumienia Strony nadają brzmienie zgodne z Porozumieniem, chyba że Załącznik definiuje inne znaczenie używanego pojęcia.</w:t>
      </w:r>
    </w:p>
    <w:p w14:paraId="5EC5E603" w14:textId="77777777" w:rsidR="00C51CE7" w:rsidRDefault="002A4C16">
      <w:pPr>
        <w:pStyle w:val="Akapitzlist"/>
        <w:numPr>
          <w:ilvl w:val="0"/>
          <w:numId w:val="14"/>
        </w:numPr>
        <w:spacing w:line="276" w:lineRule="auto"/>
        <w:ind w:left="426" w:hanging="426"/>
        <w:jc w:val="both"/>
        <w:textAlignment w:val="baseline"/>
        <w:rPr>
          <w:rFonts w:ascii="Arial" w:hAnsi="Arial" w:cs="Arial"/>
          <w:sz w:val="20"/>
          <w:szCs w:val="20"/>
        </w:rPr>
      </w:pPr>
      <w:r>
        <w:rPr>
          <w:rFonts w:ascii="Arial" w:hAnsi="Arial" w:cs="Arial"/>
          <w:sz w:val="20"/>
          <w:szCs w:val="20"/>
        </w:rPr>
        <w:t>W przypadku sprzeczności postanowień Porozumienia z brzmieniem Załączników pierwszeństwo ma Porozumienie.</w:t>
      </w:r>
    </w:p>
    <w:p w14:paraId="6915EA83" w14:textId="77777777" w:rsidR="00C51CE7" w:rsidRDefault="00C51CE7">
      <w:pPr>
        <w:spacing w:line="276" w:lineRule="auto"/>
        <w:jc w:val="center"/>
        <w:textAlignment w:val="baseline"/>
        <w:rPr>
          <w:rFonts w:cs="Arial"/>
          <w:sz w:val="20"/>
          <w:szCs w:val="20"/>
        </w:rPr>
      </w:pPr>
    </w:p>
    <w:p w14:paraId="08D2933D" w14:textId="77777777" w:rsidR="00C51CE7" w:rsidRDefault="002A4C16">
      <w:pPr>
        <w:spacing w:line="276" w:lineRule="auto"/>
        <w:jc w:val="center"/>
        <w:textAlignment w:val="baseline"/>
        <w:rPr>
          <w:rFonts w:cs="Arial"/>
          <w:b/>
          <w:sz w:val="20"/>
          <w:szCs w:val="20"/>
        </w:rPr>
      </w:pPr>
      <w:r>
        <w:rPr>
          <w:rFonts w:cs="Arial"/>
          <w:b/>
          <w:sz w:val="20"/>
          <w:szCs w:val="20"/>
        </w:rPr>
        <w:t>§ 2</w:t>
      </w:r>
    </w:p>
    <w:p w14:paraId="11673101" w14:textId="77777777" w:rsidR="00C51CE7" w:rsidRDefault="002A4C16">
      <w:pPr>
        <w:spacing w:line="276" w:lineRule="auto"/>
        <w:jc w:val="center"/>
        <w:textAlignment w:val="baseline"/>
        <w:rPr>
          <w:rFonts w:cs="Arial"/>
          <w:b/>
          <w:sz w:val="20"/>
          <w:szCs w:val="20"/>
        </w:rPr>
      </w:pPr>
      <w:r>
        <w:rPr>
          <w:rFonts w:cs="Arial"/>
          <w:b/>
          <w:sz w:val="20"/>
          <w:szCs w:val="20"/>
        </w:rPr>
        <w:t>Przedmiot Porozumienia</w:t>
      </w:r>
    </w:p>
    <w:p w14:paraId="3ECF9C6D" w14:textId="12B8D105" w:rsidR="00C51CE7" w:rsidRDefault="002A4C16">
      <w:pPr>
        <w:spacing w:line="276" w:lineRule="auto"/>
        <w:textAlignment w:val="baseline"/>
        <w:rPr>
          <w:rFonts w:cs="Arial"/>
          <w:sz w:val="20"/>
          <w:szCs w:val="20"/>
        </w:rPr>
      </w:pPr>
      <w:r>
        <w:rPr>
          <w:rFonts w:cs="Arial"/>
          <w:sz w:val="20"/>
          <w:szCs w:val="20"/>
        </w:rPr>
        <w:t xml:space="preserve">Dostawca zobowiązuje się do wykonania integracji Rozwiązania z Systemem ŚKUP, na zasadach określonych w Porozumieniu, a Integrator zobowiązuje się do certyfikacji zgłoszonego Rozwiązania zgodnie z „Procedurą Integracji i Certyfikacji ŚKUP” stanowiącą Załącznik nr </w:t>
      </w:r>
      <w:r w:rsidR="001D626B">
        <w:rPr>
          <w:rFonts w:cs="Arial"/>
          <w:sz w:val="20"/>
          <w:szCs w:val="20"/>
        </w:rPr>
        <w:t>1</w:t>
      </w:r>
      <w:r>
        <w:rPr>
          <w:rFonts w:cs="Arial"/>
          <w:sz w:val="20"/>
          <w:szCs w:val="20"/>
        </w:rPr>
        <w:t xml:space="preserve"> do Porozumienia</w:t>
      </w:r>
    </w:p>
    <w:p w14:paraId="3DB0C9C1" w14:textId="77777777" w:rsidR="00C51CE7" w:rsidRDefault="00C51CE7">
      <w:pPr>
        <w:spacing w:line="276" w:lineRule="auto"/>
        <w:textAlignment w:val="baseline"/>
        <w:rPr>
          <w:rFonts w:eastAsia="Calibri" w:cs="Arial"/>
          <w:sz w:val="20"/>
          <w:szCs w:val="20"/>
        </w:rPr>
      </w:pPr>
    </w:p>
    <w:p w14:paraId="4238C7E1" w14:textId="77777777" w:rsidR="00C51CE7" w:rsidRDefault="002A4C16">
      <w:pPr>
        <w:spacing w:line="276" w:lineRule="auto"/>
        <w:jc w:val="center"/>
        <w:textAlignment w:val="baseline"/>
        <w:rPr>
          <w:rFonts w:cs="Arial"/>
          <w:b/>
          <w:sz w:val="20"/>
          <w:szCs w:val="20"/>
        </w:rPr>
      </w:pPr>
      <w:r>
        <w:rPr>
          <w:rFonts w:cs="Arial"/>
          <w:b/>
          <w:sz w:val="20"/>
          <w:szCs w:val="20"/>
        </w:rPr>
        <w:t>§ 3</w:t>
      </w:r>
    </w:p>
    <w:p w14:paraId="1758E99E" w14:textId="77777777" w:rsidR="00C51CE7" w:rsidRDefault="002A4C16">
      <w:pPr>
        <w:spacing w:line="276" w:lineRule="auto"/>
        <w:jc w:val="center"/>
        <w:textAlignment w:val="baseline"/>
        <w:rPr>
          <w:rFonts w:cs="Arial"/>
          <w:b/>
          <w:sz w:val="20"/>
          <w:szCs w:val="20"/>
        </w:rPr>
      </w:pPr>
      <w:r>
        <w:rPr>
          <w:rFonts w:cs="Arial"/>
          <w:b/>
          <w:sz w:val="20"/>
          <w:szCs w:val="20"/>
        </w:rPr>
        <w:t>Oświadczenia i zobowiązania Dostawcy</w:t>
      </w:r>
    </w:p>
    <w:p w14:paraId="490714EF" w14:textId="57376A68" w:rsidR="00C51CE7" w:rsidRDefault="002A4C16">
      <w:pPr>
        <w:pStyle w:val="Akapitzlist"/>
        <w:numPr>
          <w:ilvl w:val="0"/>
          <w:numId w:val="16"/>
        </w:numPr>
        <w:spacing w:line="276" w:lineRule="auto"/>
        <w:ind w:left="426" w:hanging="426"/>
        <w:jc w:val="both"/>
        <w:textAlignment w:val="baseline"/>
        <w:rPr>
          <w:rFonts w:ascii="Arial" w:hAnsi="Arial" w:cs="Arial"/>
          <w:sz w:val="20"/>
          <w:szCs w:val="20"/>
        </w:rPr>
      </w:pPr>
      <w:r>
        <w:rPr>
          <w:rFonts w:ascii="Arial" w:hAnsi="Arial" w:cs="Arial"/>
          <w:sz w:val="20"/>
          <w:szCs w:val="20"/>
        </w:rPr>
        <w:t xml:space="preserve">Dostawca oświadcza, iż zapoznał się i wyraża zgodę na wszystkie warunki i wymagania, związane z wykonaniem przedmiotu Porozumienia, w szczególności określonych  w Załączniku nr  do Porozumienia. </w:t>
      </w:r>
    </w:p>
    <w:p w14:paraId="2FBAFA0E" w14:textId="77777777" w:rsidR="00C51CE7" w:rsidRDefault="002A4C16">
      <w:pPr>
        <w:pStyle w:val="Akapitzlist"/>
        <w:numPr>
          <w:ilvl w:val="0"/>
          <w:numId w:val="16"/>
        </w:numPr>
        <w:spacing w:line="276" w:lineRule="auto"/>
        <w:ind w:left="426" w:hanging="426"/>
        <w:jc w:val="both"/>
        <w:textAlignment w:val="baseline"/>
        <w:rPr>
          <w:rFonts w:ascii="Arial" w:hAnsi="Arial" w:cs="Arial"/>
          <w:sz w:val="20"/>
          <w:szCs w:val="20"/>
        </w:rPr>
      </w:pPr>
      <w:r>
        <w:rPr>
          <w:rFonts w:ascii="Arial" w:hAnsi="Arial" w:cs="Arial"/>
          <w:sz w:val="20"/>
          <w:szCs w:val="20"/>
        </w:rPr>
        <w:lastRenderedPageBreak/>
        <w:t>Dostawca na potrzeby procesu integracji i certyfikacji udostępni Rozwiązanie (Tzn. dostarczy na własny koszt i ryzyko oraz umożliwi dostęp i korzystanie z Rozwiązania w celach wykonania koniecznych prac związanych z procesami integracji i certyfikacji) w terminach i lokalizacjach na terenie Polski wskazanych przez GZM lub Dostawcę.</w:t>
      </w:r>
    </w:p>
    <w:p w14:paraId="3317ADC6" w14:textId="77777777" w:rsidR="00C51CE7" w:rsidRDefault="002A4C16">
      <w:pPr>
        <w:numPr>
          <w:ilvl w:val="0"/>
          <w:numId w:val="2"/>
        </w:numPr>
        <w:suppressAutoHyphens w:val="0"/>
        <w:spacing w:line="276" w:lineRule="auto"/>
        <w:contextualSpacing/>
        <w:textAlignment w:val="baseline"/>
        <w:rPr>
          <w:rFonts w:eastAsia="Calibri" w:cs="Arial"/>
          <w:sz w:val="20"/>
          <w:szCs w:val="20"/>
          <w:lang w:eastAsia="en-US"/>
        </w:rPr>
      </w:pPr>
      <w:r>
        <w:rPr>
          <w:rFonts w:eastAsia="Calibri" w:cs="Arial"/>
          <w:b/>
          <w:bCs/>
          <w:sz w:val="20"/>
          <w:szCs w:val="20"/>
          <w:lang w:eastAsia="en-US"/>
        </w:rPr>
        <w:t>Dostawca</w:t>
      </w:r>
      <w:r>
        <w:rPr>
          <w:rFonts w:eastAsia="Calibri" w:cs="Arial"/>
          <w:sz w:val="20"/>
          <w:szCs w:val="20"/>
          <w:lang w:eastAsia="en-US"/>
        </w:rPr>
        <w:t xml:space="preserve"> oświadcza, że posiada kwalifikacje i doświadczenie niezbędne do wykonania przedmiotu Porozumienia w zakresie leżącym po jego stronie oraz zobowiązuje się do jego wykonania z zachowaniem należytej staranności wymaganej od podmiotu zawodowo wykonującego działalność gospodarczą objętą przedmiotem Porozumienia.</w:t>
      </w:r>
    </w:p>
    <w:p w14:paraId="2E7251BC" w14:textId="77777777" w:rsidR="00C51CE7" w:rsidRDefault="002A4C16">
      <w:pPr>
        <w:numPr>
          <w:ilvl w:val="0"/>
          <w:numId w:val="2"/>
        </w:numPr>
        <w:suppressAutoHyphens w:val="0"/>
        <w:spacing w:line="276" w:lineRule="auto"/>
        <w:contextualSpacing/>
        <w:textAlignment w:val="baseline"/>
        <w:rPr>
          <w:rFonts w:eastAsia="Calibri" w:cs="Arial"/>
          <w:sz w:val="20"/>
          <w:szCs w:val="20"/>
          <w:lang w:eastAsia="en-US"/>
        </w:rPr>
      </w:pPr>
      <w:r>
        <w:rPr>
          <w:rFonts w:eastAsia="Calibri" w:cs="Arial"/>
          <w:b/>
          <w:bCs/>
          <w:sz w:val="20"/>
          <w:szCs w:val="20"/>
          <w:lang w:eastAsia="en-US"/>
        </w:rPr>
        <w:t>Dostawca</w:t>
      </w:r>
      <w:r>
        <w:rPr>
          <w:rFonts w:eastAsia="Calibri" w:cs="Arial"/>
          <w:sz w:val="20"/>
          <w:szCs w:val="20"/>
          <w:lang w:eastAsia="en-US"/>
        </w:rPr>
        <w:t xml:space="preserve"> odpowiada za przestrzeganie przez personel </w:t>
      </w:r>
      <w:r>
        <w:rPr>
          <w:rFonts w:eastAsia="Calibri" w:cs="Arial"/>
          <w:b/>
          <w:bCs/>
          <w:sz w:val="20"/>
          <w:szCs w:val="20"/>
          <w:lang w:eastAsia="en-US"/>
        </w:rPr>
        <w:t>Dostawcy</w:t>
      </w:r>
      <w:r>
        <w:rPr>
          <w:rFonts w:eastAsia="Calibri" w:cs="Arial"/>
          <w:sz w:val="20"/>
          <w:szCs w:val="20"/>
          <w:lang w:eastAsia="en-US"/>
        </w:rPr>
        <w:t xml:space="preserve"> postanowień niniejszego Porozumienia, a także podanych do wiedzy </w:t>
      </w:r>
      <w:r>
        <w:rPr>
          <w:rFonts w:eastAsia="Calibri" w:cs="Arial"/>
          <w:b/>
          <w:bCs/>
          <w:sz w:val="20"/>
          <w:szCs w:val="20"/>
          <w:lang w:eastAsia="en-US"/>
        </w:rPr>
        <w:t>Dostawcy</w:t>
      </w:r>
      <w:r>
        <w:rPr>
          <w:rFonts w:eastAsia="Calibri" w:cs="Arial"/>
          <w:sz w:val="20"/>
          <w:szCs w:val="20"/>
          <w:lang w:eastAsia="en-US"/>
        </w:rPr>
        <w:t xml:space="preserve"> i wskazanych do przestrzegania standardów oraz procedur wewnętrznych </w:t>
      </w:r>
      <w:r>
        <w:rPr>
          <w:rFonts w:eastAsia="Calibri" w:cs="Arial"/>
          <w:b/>
          <w:bCs/>
          <w:sz w:val="20"/>
          <w:szCs w:val="20"/>
          <w:lang w:eastAsia="en-US"/>
        </w:rPr>
        <w:t>GZM</w:t>
      </w:r>
      <w:r>
        <w:rPr>
          <w:rFonts w:eastAsia="Calibri" w:cs="Arial"/>
          <w:sz w:val="20"/>
          <w:szCs w:val="20"/>
          <w:lang w:eastAsia="en-US"/>
        </w:rPr>
        <w:t xml:space="preserve"> i </w:t>
      </w:r>
      <w:r>
        <w:rPr>
          <w:rFonts w:eastAsia="Calibri" w:cs="Arial"/>
          <w:b/>
          <w:bCs/>
          <w:sz w:val="20"/>
          <w:szCs w:val="20"/>
          <w:lang w:eastAsia="en-US"/>
        </w:rPr>
        <w:t>Integratora</w:t>
      </w:r>
      <w:r>
        <w:rPr>
          <w:rFonts w:eastAsia="Calibri" w:cs="Arial"/>
          <w:sz w:val="20"/>
          <w:szCs w:val="20"/>
          <w:lang w:eastAsia="en-US"/>
        </w:rPr>
        <w:t xml:space="preserve"> w szczególności zasad wynikających z polityk bezpieczeństwa </w:t>
      </w:r>
      <w:r>
        <w:rPr>
          <w:rFonts w:eastAsia="Calibri" w:cs="Arial"/>
          <w:b/>
          <w:bCs/>
          <w:sz w:val="20"/>
          <w:szCs w:val="20"/>
          <w:lang w:eastAsia="en-US"/>
        </w:rPr>
        <w:t>GZM</w:t>
      </w:r>
      <w:r>
        <w:rPr>
          <w:rFonts w:eastAsia="Calibri" w:cs="Arial"/>
          <w:sz w:val="20"/>
          <w:szCs w:val="20"/>
          <w:lang w:eastAsia="en-US"/>
        </w:rPr>
        <w:t xml:space="preserve"> i </w:t>
      </w:r>
      <w:r>
        <w:rPr>
          <w:rFonts w:eastAsia="Calibri" w:cs="Arial"/>
          <w:b/>
          <w:bCs/>
          <w:sz w:val="20"/>
          <w:szCs w:val="20"/>
          <w:lang w:eastAsia="en-US"/>
        </w:rPr>
        <w:t>Integratora.</w:t>
      </w:r>
    </w:p>
    <w:p w14:paraId="72B653BD" w14:textId="77777777" w:rsidR="00C51CE7" w:rsidRDefault="002A4C16">
      <w:pPr>
        <w:numPr>
          <w:ilvl w:val="0"/>
          <w:numId w:val="2"/>
        </w:numPr>
        <w:suppressAutoHyphens w:val="0"/>
        <w:spacing w:line="276" w:lineRule="auto"/>
        <w:contextualSpacing/>
        <w:textAlignment w:val="baseline"/>
        <w:rPr>
          <w:rFonts w:eastAsia="Calibri" w:cs="Arial"/>
          <w:sz w:val="20"/>
          <w:szCs w:val="20"/>
          <w:lang w:eastAsia="en-US"/>
        </w:rPr>
      </w:pPr>
      <w:r>
        <w:rPr>
          <w:rFonts w:eastAsia="Calibri" w:cs="Arial"/>
          <w:b/>
          <w:bCs/>
          <w:color w:val="000000"/>
          <w:sz w:val="20"/>
          <w:szCs w:val="20"/>
          <w:lang w:eastAsia="en-US"/>
        </w:rPr>
        <w:t>Dostawca</w:t>
      </w:r>
      <w:r>
        <w:rPr>
          <w:rFonts w:eastAsia="Calibri" w:cs="Arial"/>
          <w:color w:val="000000"/>
          <w:sz w:val="20"/>
          <w:szCs w:val="20"/>
          <w:lang w:eastAsia="en-US"/>
        </w:rPr>
        <w:t xml:space="preserve"> zobowiązuje się wykonać niniejsze Porozumienie zgodnie z przepisami prawa oraz zobowiązuje się do tego, by w toku wykonywania Porozumienia nie spowodować naruszenia obowiązków </w:t>
      </w:r>
      <w:r>
        <w:rPr>
          <w:rFonts w:eastAsia="Calibri" w:cs="Arial"/>
          <w:b/>
          <w:bCs/>
          <w:color w:val="000000"/>
          <w:sz w:val="20"/>
          <w:szCs w:val="20"/>
          <w:lang w:eastAsia="en-US"/>
        </w:rPr>
        <w:t>GZM</w:t>
      </w:r>
      <w:r>
        <w:rPr>
          <w:rFonts w:eastAsia="Calibri" w:cs="Arial"/>
          <w:color w:val="000000"/>
          <w:sz w:val="20"/>
          <w:szCs w:val="20"/>
          <w:lang w:eastAsia="en-US"/>
        </w:rPr>
        <w:t xml:space="preserve"> i </w:t>
      </w:r>
      <w:r>
        <w:rPr>
          <w:rFonts w:eastAsia="Calibri" w:cs="Arial"/>
          <w:b/>
          <w:bCs/>
          <w:color w:val="000000"/>
          <w:sz w:val="20"/>
          <w:szCs w:val="20"/>
          <w:lang w:eastAsia="en-US"/>
        </w:rPr>
        <w:t>Integratora</w:t>
      </w:r>
      <w:r>
        <w:rPr>
          <w:rFonts w:eastAsia="Calibri" w:cs="Arial"/>
          <w:color w:val="000000"/>
          <w:sz w:val="20"/>
          <w:szCs w:val="20"/>
          <w:lang w:eastAsia="en-US"/>
        </w:rPr>
        <w:t xml:space="preserve"> związanych z ochroną danych osobowych.</w:t>
      </w:r>
    </w:p>
    <w:p w14:paraId="57B76D93" w14:textId="77777777" w:rsidR="00C51CE7" w:rsidRDefault="002A4C16">
      <w:pPr>
        <w:numPr>
          <w:ilvl w:val="0"/>
          <w:numId w:val="2"/>
        </w:numPr>
        <w:suppressAutoHyphens w:val="0"/>
        <w:spacing w:line="276" w:lineRule="auto"/>
        <w:contextualSpacing/>
        <w:textAlignment w:val="baseline"/>
        <w:rPr>
          <w:rFonts w:cs="Arial"/>
          <w:color w:val="000000"/>
          <w:sz w:val="20"/>
          <w:szCs w:val="20"/>
        </w:rPr>
      </w:pPr>
      <w:r>
        <w:rPr>
          <w:rFonts w:cs="Arial"/>
          <w:color w:val="000000"/>
          <w:sz w:val="20"/>
          <w:szCs w:val="20"/>
        </w:rPr>
        <w:t xml:space="preserve">W przypadku powierzenia przez </w:t>
      </w:r>
      <w:r>
        <w:rPr>
          <w:rFonts w:cs="Arial"/>
          <w:b/>
          <w:color w:val="000000"/>
          <w:sz w:val="20"/>
          <w:szCs w:val="20"/>
        </w:rPr>
        <w:t>Dostawcę</w:t>
      </w:r>
      <w:r>
        <w:rPr>
          <w:rFonts w:cs="Arial"/>
          <w:color w:val="000000"/>
          <w:sz w:val="20"/>
          <w:szCs w:val="20"/>
        </w:rPr>
        <w:t xml:space="preserve"> wykonania przedmiotu Porozumienia w zakresie do niego należącym osobom trzecim w całości lub części Dostawca odpowiada za działania i zaniechania tych osób jak za własne działania lub zaniechania.</w:t>
      </w:r>
    </w:p>
    <w:p w14:paraId="32F37A3E" w14:textId="77777777" w:rsidR="00C51CE7" w:rsidRDefault="002A4C16">
      <w:pPr>
        <w:numPr>
          <w:ilvl w:val="0"/>
          <w:numId w:val="2"/>
        </w:numPr>
        <w:suppressAutoHyphens w:val="0"/>
        <w:spacing w:line="276" w:lineRule="auto"/>
        <w:contextualSpacing/>
        <w:textAlignment w:val="baseline"/>
        <w:rPr>
          <w:rFonts w:cs="Arial"/>
          <w:color w:val="000000"/>
          <w:sz w:val="20"/>
          <w:szCs w:val="20"/>
        </w:rPr>
      </w:pPr>
      <w:r>
        <w:rPr>
          <w:rFonts w:cs="Arial"/>
          <w:b/>
          <w:bCs/>
          <w:color w:val="000000" w:themeColor="text1"/>
          <w:sz w:val="20"/>
          <w:szCs w:val="20"/>
        </w:rPr>
        <w:t>Dostawca</w:t>
      </w:r>
      <w:r>
        <w:rPr>
          <w:rFonts w:cs="Arial"/>
          <w:color w:val="000000" w:themeColor="text1"/>
          <w:sz w:val="20"/>
          <w:szCs w:val="20"/>
        </w:rPr>
        <w:t xml:space="preserve"> zobowiązuje się do przechowywania dokumentacji związanej z realizacją Porozumienia do dnia </w:t>
      </w:r>
      <w:r>
        <w:rPr>
          <w:rFonts w:cs="Arial"/>
          <w:color w:val="000000" w:themeColor="text1"/>
          <w:sz w:val="20"/>
          <w:szCs w:val="20"/>
          <w:highlight w:val="yellow"/>
        </w:rPr>
        <w:t>……………………………………………</w:t>
      </w:r>
      <w:r>
        <w:rPr>
          <w:rFonts w:cs="Arial"/>
          <w:color w:val="000000" w:themeColor="text1"/>
          <w:sz w:val="20"/>
          <w:szCs w:val="20"/>
        </w:rPr>
        <w:t xml:space="preserve"> w sposób zapewniający dostępność, poufność i bezpieczeństwo tej dokumentacji.</w:t>
      </w:r>
    </w:p>
    <w:p w14:paraId="41A56E32" w14:textId="77777777" w:rsidR="00C51CE7" w:rsidRDefault="002A4C16">
      <w:pPr>
        <w:numPr>
          <w:ilvl w:val="0"/>
          <w:numId w:val="2"/>
        </w:numPr>
        <w:suppressAutoHyphens w:val="0"/>
        <w:spacing w:line="276" w:lineRule="auto"/>
        <w:contextualSpacing/>
        <w:textAlignment w:val="baseline"/>
        <w:rPr>
          <w:rFonts w:cs="Arial"/>
          <w:b/>
          <w:sz w:val="20"/>
          <w:szCs w:val="20"/>
        </w:rPr>
      </w:pPr>
      <w:r>
        <w:rPr>
          <w:rFonts w:cs="Arial"/>
          <w:b/>
          <w:bCs/>
          <w:color w:val="000000"/>
          <w:sz w:val="20"/>
          <w:szCs w:val="20"/>
        </w:rPr>
        <w:t>Dostawca</w:t>
      </w:r>
      <w:r>
        <w:rPr>
          <w:rFonts w:cs="Arial"/>
          <w:color w:val="000000"/>
          <w:sz w:val="20"/>
          <w:szCs w:val="20"/>
        </w:rPr>
        <w:t xml:space="preserve"> zobowiązuje się do oznaczania wszelkich produktów, związanych z realizacją Porozumienia przy wykorzystaniu oznaczeń graficznych i słownych wskazanych przez </w:t>
      </w:r>
      <w:r>
        <w:rPr>
          <w:rFonts w:cs="Arial"/>
          <w:b/>
          <w:bCs/>
          <w:color w:val="000000"/>
          <w:sz w:val="20"/>
          <w:szCs w:val="20"/>
        </w:rPr>
        <w:t>GZM</w:t>
      </w:r>
      <w:r>
        <w:rPr>
          <w:rFonts w:cs="Arial"/>
          <w:color w:val="000000"/>
          <w:sz w:val="20"/>
          <w:szCs w:val="20"/>
        </w:rPr>
        <w:t xml:space="preserve"> i </w:t>
      </w:r>
      <w:r>
        <w:rPr>
          <w:rFonts w:cs="Arial"/>
          <w:b/>
          <w:bCs/>
          <w:color w:val="000000"/>
          <w:sz w:val="20"/>
          <w:szCs w:val="20"/>
        </w:rPr>
        <w:t>Integratora</w:t>
      </w:r>
      <w:r>
        <w:rPr>
          <w:rFonts w:cs="Arial"/>
          <w:color w:val="000000"/>
          <w:sz w:val="20"/>
          <w:szCs w:val="20"/>
        </w:rPr>
        <w:t>.</w:t>
      </w:r>
    </w:p>
    <w:p w14:paraId="02814D8F" w14:textId="77777777" w:rsidR="00C51CE7" w:rsidRDefault="002A4C16">
      <w:pPr>
        <w:numPr>
          <w:ilvl w:val="0"/>
          <w:numId w:val="2"/>
        </w:numPr>
        <w:suppressAutoHyphens w:val="0"/>
        <w:spacing w:line="276" w:lineRule="auto"/>
        <w:contextualSpacing/>
        <w:textAlignment w:val="baseline"/>
        <w:rPr>
          <w:rFonts w:cs="Arial"/>
          <w:b/>
          <w:sz w:val="20"/>
          <w:szCs w:val="20"/>
        </w:rPr>
      </w:pPr>
      <w:r>
        <w:rPr>
          <w:rFonts w:cs="Arial"/>
          <w:b/>
          <w:bCs/>
          <w:color w:val="000000"/>
          <w:sz w:val="20"/>
          <w:szCs w:val="20"/>
        </w:rPr>
        <w:t>Dostawca</w:t>
      </w:r>
      <w:r>
        <w:rPr>
          <w:rFonts w:cs="Arial"/>
          <w:color w:val="000000"/>
          <w:sz w:val="20"/>
          <w:szCs w:val="20"/>
        </w:rPr>
        <w:t xml:space="preserve"> zobowiązuje się oznaczyć interfejsy graficzne </w:t>
      </w:r>
      <w:r>
        <w:rPr>
          <w:rFonts w:cs="Arial"/>
          <w:b/>
          <w:bCs/>
          <w:color w:val="000000"/>
          <w:sz w:val="20"/>
          <w:szCs w:val="20"/>
        </w:rPr>
        <w:t>Rozwiązania</w:t>
      </w:r>
      <w:r>
        <w:rPr>
          <w:rFonts w:cs="Arial"/>
          <w:color w:val="000000"/>
          <w:sz w:val="20"/>
          <w:szCs w:val="20"/>
        </w:rPr>
        <w:t xml:space="preserve"> przy wykorzystaniu oznaczeń graficznych i słownych wskazanych przez </w:t>
      </w:r>
      <w:r>
        <w:rPr>
          <w:rFonts w:cs="Arial"/>
          <w:b/>
          <w:bCs/>
          <w:color w:val="000000"/>
          <w:sz w:val="20"/>
          <w:szCs w:val="20"/>
        </w:rPr>
        <w:t>GZM</w:t>
      </w:r>
      <w:r>
        <w:rPr>
          <w:rFonts w:cs="Arial"/>
          <w:color w:val="000000"/>
          <w:sz w:val="20"/>
          <w:szCs w:val="20"/>
        </w:rPr>
        <w:t xml:space="preserve"> i </w:t>
      </w:r>
      <w:r>
        <w:rPr>
          <w:rFonts w:cs="Arial"/>
          <w:b/>
          <w:bCs/>
          <w:color w:val="000000"/>
          <w:sz w:val="20"/>
          <w:szCs w:val="20"/>
        </w:rPr>
        <w:t>Integratora</w:t>
      </w:r>
      <w:r>
        <w:rPr>
          <w:rFonts w:cs="Arial"/>
          <w:color w:val="000000"/>
          <w:sz w:val="20"/>
          <w:szCs w:val="20"/>
        </w:rPr>
        <w:t xml:space="preserve">. </w:t>
      </w:r>
    </w:p>
    <w:p w14:paraId="35890ED0" w14:textId="77777777" w:rsidR="00C51CE7" w:rsidRDefault="002A4C16">
      <w:pPr>
        <w:numPr>
          <w:ilvl w:val="0"/>
          <w:numId w:val="2"/>
        </w:numPr>
        <w:suppressAutoHyphens w:val="0"/>
        <w:spacing w:line="276" w:lineRule="auto"/>
        <w:contextualSpacing/>
        <w:textAlignment w:val="baseline"/>
        <w:rPr>
          <w:rFonts w:cs="Arial"/>
          <w:sz w:val="20"/>
          <w:szCs w:val="20"/>
        </w:rPr>
      </w:pPr>
      <w:r>
        <w:rPr>
          <w:rFonts w:cs="Arial"/>
          <w:b/>
          <w:bCs/>
          <w:sz w:val="20"/>
          <w:szCs w:val="20"/>
        </w:rPr>
        <w:t>Dostawca</w:t>
      </w:r>
      <w:r>
        <w:rPr>
          <w:rFonts w:cs="Arial"/>
          <w:sz w:val="20"/>
          <w:szCs w:val="20"/>
        </w:rPr>
        <w:t xml:space="preserve"> zobowiązuje się do informowania </w:t>
      </w:r>
      <w:r>
        <w:rPr>
          <w:rFonts w:cs="Arial"/>
          <w:b/>
          <w:bCs/>
          <w:sz w:val="20"/>
          <w:szCs w:val="20"/>
        </w:rPr>
        <w:t>GZM i Integratora</w:t>
      </w:r>
      <w:r>
        <w:rPr>
          <w:rFonts w:cs="Arial"/>
          <w:sz w:val="20"/>
          <w:szCs w:val="20"/>
        </w:rPr>
        <w:t xml:space="preserve"> w formie pisemnej o wszelkich zagrożeniach związanych z wykonywaniem Porozumienia, w tym także o okolicznościach leżących po stronie </w:t>
      </w:r>
      <w:r>
        <w:rPr>
          <w:rFonts w:cs="Arial"/>
          <w:b/>
          <w:bCs/>
          <w:sz w:val="20"/>
          <w:szCs w:val="20"/>
        </w:rPr>
        <w:t>GZM lub Integratora</w:t>
      </w:r>
      <w:r>
        <w:rPr>
          <w:rFonts w:cs="Arial"/>
          <w:sz w:val="20"/>
          <w:szCs w:val="20"/>
        </w:rPr>
        <w:t xml:space="preserve">, które mogą mieć wpływ na jakość, termin bądź zakres wykonywania przedmiotu Porozumienia. Nieprzekazanie takich informacji w wypadku, gdy </w:t>
      </w:r>
      <w:r>
        <w:rPr>
          <w:rFonts w:cs="Arial"/>
          <w:b/>
          <w:bCs/>
          <w:sz w:val="20"/>
          <w:szCs w:val="20"/>
        </w:rPr>
        <w:t>Dostawca</w:t>
      </w:r>
      <w:r>
        <w:rPr>
          <w:rFonts w:cs="Arial"/>
          <w:sz w:val="20"/>
          <w:szCs w:val="20"/>
        </w:rPr>
        <w:t xml:space="preserve"> o takich zagrożeniach wie lub przy uwzględnieniu wymaganej Porozumieniem staranności powinien wiedzieć, powoduje, że wszelkie koszty i</w:t>
      </w:r>
      <w:r>
        <w:rPr>
          <w:rFonts w:cs="Arial"/>
          <w:b/>
          <w:sz w:val="20"/>
          <w:szCs w:val="20"/>
        </w:rPr>
        <w:t xml:space="preserve"> </w:t>
      </w:r>
      <w:r>
        <w:rPr>
          <w:rFonts w:cs="Arial"/>
          <w:sz w:val="20"/>
          <w:szCs w:val="20"/>
        </w:rPr>
        <w:t xml:space="preserve">dodatkowe czynności związane z konsekwencją danego zdarzenia obciążają </w:t>
      </w:r>
      <w:r>
        <w:rPr>
          <w:rFonts w:cs="Arial"/>
          <w:b/>
          <w:bCs/>
          <w:sz w:val="20"/>
          <w:szCs w:val="20"/>
        </w:rPr>
        <w:t>Dostawcę</w:t>
      </w:r>
      <w:r>
        <w:rPr>
          <w:rFonts w:cs="Arial"/>
          <w:sz w:val="20"/>
          <w:szCs w:val="20"/>
        </w:rPr>
        <w:t>.</w:t>
      </w:r>
    </w:p>
    <w:p w14:paraId="660A0D51" w14:textId="77777777" w:rsidR="00C51CE7" w:rsidRDefault="002A4C16">
      <w:pPr>
        <w:numPr>
          <w:ilvl w:val="0"/>
          <w:numId w:val="2"/>
        </w:numPr>
        <w:suppressAutoHyphens w:val="0"/>
        <w:spacing w:line="276" w:lineRule="auto"/>
        <w:contextualSpacing/>
        <w:textAlignment w:val="baseline"/>
        <w:rPr>
          <w:rFonts w:cs="Arial"/>
          <w:sz w:val="20"/>
          <w:szCs w:val="20"/>
        </w:rPr>
      </w:pPr>
      <w:r>
        <w:rPr>
          <w:rFonts w:cs="Arial"/>
          <w:b/>
          <w:bCs/>
          <w:sz w:val="20"/>
          <w:szCs w:val="20"/>
        </w:rPr>
        <w:t xml:space="preserve">Dostawca </w:t>
      </w:r>
      <w:r>
        <w:rPr>
          <w:rFonts w:cs="Arial"/>
          <w:sz w:val="20"/>
          <w:szCs w:val="20"/>
        </w:rPr>
        <w:t>zobowiązuje się do terminowej zapłaty wynagrodzenia określonego w Porozumieniu na rzecz Integratora.</w:t>
      </w:r>
    </w:p>
    <w:p w14:paraId="2AADBF68" w14:textId="77777777" w:rsidR="00C51CE7" w:rsidRDefault="00C51CE7">
      <w:pPr>
        <w:suppressAutoHyphens w:val="0"/>
        <w:spacing w:line="276" w:lineRule="auto"/>
        <w:ind w:left="360"/>
        <w:contextualSpacing/>
        <w:textAlignment w:val="baseline"/>
        <w:rPr>
          <w:rFonts w:cs="Arial"/>
          <w:b/>
          <w:sz w:val="20"/>
          <w:szCs w:val="20"/>
        </w:rPr>
      </w:pPr>
    </w:p>
    <w:p w14:paraId="6694D098" w14:textId="77777777" w:rsidR="00C51CE7" w:rsidRDefault="002A4C16">
      <w:pPr>
        <w:spacing w:line="276" w:lineRule="auto"/>
        <w:jc w:val="center"/>
        <w:textAlignment w:val="baseline"/>
        <w:rPr>
          <w:rFonts w:cs="Arial"/>
          <w:b/>
          <w:sz w:val="20"/>
          <w:szCs w:val="20"/>
        </w:rPr>
      </w:pPr>
      <w:r>
        <w:rPr>
          <w:rFonts w:cs="Arial"/>
          <w:b/>
          <w:sz w:val="20"/>
          <w:szCs w:val="20"/>
        </w:rPr>
        <w:t xml:space="preserve"> § 4</w:t>
      </w:r>
    </w:p>
    <w:p w14:paraId="761352EC" w14:textId="77777777" w:rsidR="00C51CE7" w:rsidRDefault="002A4C16">
      <w:pPr>
        <w:suppressAutoHyphens w:val="0"/>
        <w:spacing w:line="276" w:lineRule="auto"/>
        <w:contextualSpacing/>
        <w:jc w:val="center"/>
        <w:textAlignment w:val="baseline"/>
        <w:rPr>
          <w:rFonts w:cs="Arial"/>
          <w:color w:val="000000"/>
          <w:sz w:val="20"/>
          <w:szCs w:val="20"/>
        </w:rPr>
      </w:pPr>
      <w:r>
        <w:rPr>
          <w:rFonts w:cs="Arial"/>
          <w:b/>
          <w:sz w:val="20"/>
          <w:szCs w:val="20"/>
        </w:rPr>
        <w:t>Zobowiązania GZM</w:t>
      </w:r>
    </w:p>
    <w:p w14:paraId="5E6123AA" w14:textId="77777777" w:rsidR="00C51CE7" w:rsidRDefault="002A4C16">
      <w:pPr>
        <w:spacing w:line="276" w:lineRule="auto"/>
        <w:textAlignment w:val="baseline"/>
        <w:rPr>
          <w:rFonts w:cs="Arial"/>
          <w:b/>
          <w:sz w:val="20"/>
          <w:szCs w:val="20"/>
        </w:rPr>
      </w:pPr>
      <w:r>
        <w:rPr>
          <w:rFonts w:cs="Arial"/>
          <w:color w:val="000000"/>
          <w:sz w:val="20"/>
          <w:szCs w:val="20"/>
        </w:rPr>
        <w:t xml:space="preserve">W ramach Porozumienia </w:t>
      </w:r>
      <w:r>
        <w:rPr>
          <w:rFonts w:cs="Arial"/>
          <w:b/>
          <w:bCs/>
          <w:color w:val="000000"/>
          <w:sz w:val="20"/>
          <w:szCs w:val="20"/>
        </w:rPr>
        <w:t>GZM</w:t>
      </w:r>
      <w:r>
        <w:rPr>
          <w:rFonts w:cs="Arial"/>
          <w:color w:val="000000"/>
          <w:sz w:val="20"/>
          <w:szCs w:val="20"/>
        </w:rPr>
        <w:t xml:space="preserve"> zobowiązuje się do:</w:t>
      </w:r>
    </w:p>
    <w:p w14:paraId="4FA21B61" w14:textId="77777777" w:rsidR="00C51CE7" w:rsidRDefault="002A4C16">
      <w:pPr>
        <w:pStyle w:val="Akapitzlist"/>
        <w:numPr>
          <w:ilvl w:val="0"/>
          <w:numId w:val="8"/>
        </w:numPr>
        <w:spacing w:after="0" w:line="276" w:lineRule="auto"/>
        <w:jc w:val="both"/>
        <w:textAlignment w:val="baseline"/>
        <w:rPr>
          <w:rFonts w:ascii="Arial" w:hAnsi="Arial" w:cs="Arial"/>
          <w:color w:val="000000"/>
          <w:sz w:val="20"/>
          <w:szCs w:val="20"/>
        </w:rPr>
      </w:pPr>
      <w:r>
        <w:rPr>
          <w:rFonts w:ascii="Arial" w:hAnsi="Arial" w:cs="Arial"/>
          <w:color w:val="000000"/>
          <w:sz w:val="20"/>
          <w:szCs w:val="20"/>
        </w:rPr>
        <w:t xml:space="preserve">Współdziałania z </w:t>
      </w:r>
      <w:r>
        <w:rPr>
          <w:rFonts w:ascii="Arial" w:hAnsi="Arial" w:cs="Arial"/>
          <w:b/>
          <w:bCs/>
          <w:color w:val="000000"/>
          <w:sz w:val="20"/>
          <w:szCs w:val="20"/>
        </w:rPr>
        <w:t>Integratorem i Dostawcą</w:t>
      </w:r>
      <w:r>
        <w:rPr>
          <w:rFonts w:ascii="Arial" w:hAnsi="Arial" w:cs="Arial"/>
          <w:color w:val="000000"/>
          <w:sz w:val="20"/>
          <w:szCs w:val="20"/>
        </w:rPr>
        <w:t xml:space="preserve"> przy realizacji przedmiotu Porozumienia </w:t>
      </w:r>
      <w:r>
        <w:rPr>
          <w:rStyle w:val="Odwoaniedokomentarza"/>
          <w:rFonts w:ascii="Arial" w:hAnsi="Arial" w:cs="Arial"/>
          <w:sz w:val="20"/>
          <w:szCs w:val="20"/>
        </w:rPr>
        <w:t>w zakresie zdefiniowanym Procedurą Integracji i Certyfikacji ŚKUP</w:t>
      </w:r>
    </w:p>
    <w:p w14:paraId="1901444A" w14:textId="77777777" w:rsidR="00C51CE7" w:rsidRDefault="002A4C16">
      <w:pPr>
        <w:pStyle w:val="Akapitzlist"/>
        <w:numPr>
          <w:ilvl w:val="0"/>
          <w:numId w:val="8"/>
        </w:numPr>
        <w:spacing w:after="0" w:line="276" w:lineRule="auto"/>
        <w:jc w:val="both"/>
        <w:textAlignment w:val="baseline"/>
        <w:rPr>
          <w:rFonts w:ascii="Arial" w:hAnsi="Arial" w:cs="Arial"/>
          <w:color w:val="000000"/>
          <w:sz w:val="20"/>
          <w:szCs w:val="20"/>
        </w:rPr>
      </w:pPr>
      <w:r>
        <w:rPr>
          <w:rFonts w:ascii="Arial" w:hAnsi="Arial" w:cs="Arial"/>
          <w:color w:val="000000"/>
          <w:sz w:val="20"/>
          <w:szCs w:val="20"/>
        </w:rPr>
        <w:t xml:space="preserve">Zapewnienia zaangażowania osób posiadających doświadczenie w zakresie, w którym udzielać będą </w:t>
      </w:r>
      <w:r>
        <w:rPr>
          <w:rFonts w:ascii="Arial" w:hAnsi="Arial" w:cs="Arial"/>
          <w:b/>
          <w:bCs/>
          <w:color w:val="000000"/>
          <w:sz w:val="20"/>
          <w:szCs w:val="20"/>
        </w:rPr>
        <w:t>Dostawcy</w:t>
      </w:r>
      <w:r>
        <w:rPr>
          <w:rFonts w:ascii="Arial" w:hAnsi="Arial" w:cs="Arial"/>
          <w:color w:val="000000"/>
          <w:sz w:val="20"/>
          <w:szCs w:val="20"/>
        </w:rPr>
        <w:t xml:space="preserve"> i </w:t>
      </w:r>
      <w:r>
        <w:rPr>
          <w:rFonts w:ascii="Arial" w:hAnsi="Arial" w:cs="Arial"/>
          <w:b/>
          <w:bCs/>
          <w:color w:val="000000"/>
          <w:sz w:val="20"/>
          <w:szCs w:val="20"/>
        </w:rPr>
        <w:t>Integratorowi</w:t>
      </w:r>
      <w:r>
        <w:rPr>
          <w:rFonts w:ascii="Arial" w:hAnsi="Arial" w:cs="Arial"/>
          <w:color w:val="000000"/>
          <w:sz w:val="20"/>
          <w:szCs w:val="20"/>
        </w:rPr>
        <w:t xml:space="preserve"> informacji, związanych w szczególności z organizacją </w:t>
      </w:r>
      <w:r>
        <w:rPr>
          <w:rFonts w:ascii="Arial" w:hAnsi="Arial" w:cs="Arial"/>
          <w:color w:val="000000"/>
          <w:sz w:val="20"/>
          <w:szCs w:val="20"/>
        </w:rPr>
        <w:br/>
        <w:t xml:space="preserve">i działalnością </w:t>
      </w:r>
      <w:r>
        <w:rPr>
          <w:rFonts w:ascii="Arial" w:hAnsi="Arial" w:cs="Arial"/>
          <w:b/>
          <w:bCs/>
          <w:color w:val="000000"/>
          <w:sz w:val="20"/>
          <w:szCs w:val="20"/>
        </w:rPr>
        <w:t>GZM</w:t>
      </w:r>
      <w:r>
        <w:rPr>
          <w:rFonts w:ascii="Arial" w:hAnsi="Arial" w:cs="Arial"/>
          <w:color w:val="000000"/>
          <w:sz w:val="20"/>
          <w:szCs w:val="20"/>
        </w:rPr>
        <w:t>.</w:t>
      </w:r>
    </w:p>
    <w:p w14:paraId="60A57B82" w14:textId="77777777" w:rsidR="00C51CE7" w:rsidRDefault="002A4C16">
      <w:pPr>
        <w:pStyle w:val="Akapitzlist"/>
        <w:numPr>
          <w:ilvl w:val="0"/>
          <w:numId w:val="8"/>
        </w:numPr>
        <w:spacing w:after="0" w:line="276" w:lineRule="auto"/>
        <w:jc w:val="both"/>
        <w:textAlignment w:val="baseline"/>
        <w:rPr>
          <w:rFonts w:ascii="Arial" w:hAnsi="Arial" w:cs="Arial"/>
          <w:sz w:val="20"/>
          <w:szCs w:val="20"/>
        </w:rPr>
      </w:pPr>
      <w:r>
        <w:rPr>
          <w:rFonts w:ascii="Arial" w:hAnsi="Arial" w:cs="Arial"/>
          <w:color w:val="000000"/>
          <w:sz w:val="20"/>
          <w:szCs w:val="20"/>
        </w:rPr>
        <w:t xml:space="preserve">Dostarczania </w:t>
      </w:r>
      <w:r>
        <w:rPr>
          <w:rFonts w:ascii="Arial" w:hAnsi="Arial" w:cs="Arial"/>
          <w:b/>
          <w:bCs/>
          <w:color w:val="000000"/>
          <w:sz w:val="20"/>
          <w:szCs w:val="20"/>
        </w:rPr>
        <w:t>Dostawcy</w:t>
      </w:r>
      <w:r>
        <w:rPr>
          <w:rFonts w:ascii="Arial" w:hAnsi="Arial" w:cs="Arial"/>
          <w:color w:val="000000"/>
          <w:sz w:val="20"/>
          <w:szCs w:val="20"/>
        </w:rPr>
        <w:t xml:space="preserve"> i </w:t>
      </w:r>
      <w:r>
        <w:rPr>
          <w:rFonts w:ascii="Arial" w:hAnsi="Arial" w:cs="Arial"/>
          <w:b/>
          <w:bCs/>
          <w:color w:val="000000"/>
          <w:sz w:val="20"/>
          <w:szCs w:val="20"/>
        </w:rPr>
        <w:t>Integratorowi</w:t>
      </w:r>
      <w:r>
        <w:rPr>
          <w:rFonts w:ascii="Arial" w:hAnsi="Arial" w:cs="Arial"/>
          <w:color w:val="000000"/>
          <w:sz w:val="20"/>
          <w:szCs w:val="20"/>
        </w:rPr>
        <w:t xml:space="preserve"> informacji, posiadanych dokumentów, dokumentacji </w:t>
      </w:r>
      <w:r>
        <w:rPr>
          <w:rFonts w:ascii="Arial" w:hAnsi="Arial" w:cs="Arial"/>
          <w:color w:val="000000"/>
          <w:sz w:val="20"/>
          <w:szCs w:val="20"/>
        </w:rPr>
        <w:br/>
        <w:t xml:space="preserve">i materiałów niezbędnych do wykonania Porozumienia oraz podejmowania bieżących decyzji projektowych (z wyłączeniem odbiorów produktów/usług), w terminie do 3 dni roboczych od daty otrzymania od </w:t>
      </w:r>
      <w:r>
        <w:rPr>
          <w:rFonts w:ascii="Arial" w:hAnsi="Arial" w:cs="Arial"/>
          <w:b/>
          <w:bCs/>
          <w:color w:val="000000"/>
          <w:sz w:val="20"/>
          <w:szCs w:val="20"/>
        </w:rPr>
        <w:t>Dostawcy</w:t>
      </w:r>
      <w:r>
        <w:rPr>
          <w:rFonts w:ascii="Arial" w:hAnsi="Arial" w:cs="Arial"/>
          <w:color w:val="000000"/>
          <w:sz w:val="20"/>
          <w:szCs w:val="20"/>
        </w:rPr>
        <w:t xml:space="preserve"> lub </w:t>
      </w:r>
      <w:r>
        <w:rPr>
          <w:rFonts w:ascii="Arial" w:hAnsi="Arial" w:cs="Arial"/>
          <w:b/>
          <w:bCs/>
          <w:color w:val="000000"/>
          <w:sz w:val="20"/>
          <w:szCs w:val="20"/>
        </w:rPr>
        <w:t>Integratora</w:t>
      </w:r>
      <w:r>
        <w:rPr>
          <w:rFonts w:ascii="Arial" w:hAnsi="Arial" w:cs="Arial"/>
          <w:color w:val="000000"/>
          <w:sz w:val="20"/>
          <w:szCs w:val="20"/>
        </w:rPr>
        <w:t xml:space="preserve"> wniosku o udzielenie informacji lub podjęcie bieżącej decyzji projektowej.</w:t>
      </w:r>
    </w:p>
    <w:p w14:paraId="47802602" w14:textId="77777777" w:rsidR="00C51CE7" w:rsidRDefault="002A4C16">
      <w:pPr>
        <w:pStyle w:val="Akapitzlist"/>
        <w:numPr>
          <w:ilvl w:val="0"/>
          <w:numId w:val="8"/>
        </w:numPr>
        <w:spacing w:after="0" w:line="276" w:lineRule="auto"/>
        <w:jc w:val="both"/>
        <w:rPr>
          <w:rFonts w:ascii="Arial" w:hAnsi="Arial" w:cs="Arial"/>
          <w:color w:val="000000"/>
          <w:sz w:val="20"/>
          <w:szCs w:val="20"/>
        </w:rPr>
      </w:pPr>
      <w:r>
        <w:rPr>
          <w:rFonts w:ascii="Arial" w:hAnsi="Arial" w:cs="Arial"/>
          <w:color w:val="000000"/>
          <w:sz w:val="20"/>
          <w:szCs w:val="20"/>
        </w:rPr>
        <w:t xml:space="preserve">Zapewnienia </w:t>
      </w:r>
      <w:r>
        <w:rPr>
          <w:rFonts w:ascii="Arial" w:hAnsi="Arial" w:cs="Arial"/>
          <w:b/>
          <w:bCs/>
          <w:color w:val="000000"/>
          <w:sz w:val="20"/>
          <w:szCs w:val="20"/>
        </w:rPr>
        <w:t>Integratorowi</w:t>
      </w:r>
      <w:r>
        <w:rPr>
          <w:rFonts w:ascii="Arial" w:hAnsi="Arial" w:cs="Arial"/>
          <w:color w:val="000000"/>
          <w:sz w:val="20"/>
          <w:szCs w:val="20"/>
        </w:rPr>
        <w:t xml:space="preserve"> dostępu do środowiska informatycznego </w:t>
      </w:r>
      <w:r>
        <w:rPr>
          <w:rFonts w:ascii="Arial" w:hAnsi="Arial" w:cs="Arial"/>
          <w:b/>
          <w:bCs/>
          <w:color w:val="000000"/>
          <w:sz w:val="20"/>
          <w:szCs w:val="20"/>
        </w:rPr>
        <w:t>GZM</w:t>
      </w:r>
      <w:r>
        <w:rPr>
          <w:rFonts w:ascii="Arial" w:hAnsi="Arial" w:cs="Arial"/>
          <w:color w:val="000000"/>
          <w:sz w:val="20"/>
          <w:szCs w:val="20"/>
        </w:rPr>
        <w:t xml:space="preserve"> w zakresie niezbędnym do wykonania przedmiotu Porozumienia. </w:t>
      </w:r>
    </w:p>
    <w:p w14:paraId="1A3EF744" w14:textId="77777777" w:rsidR="00C51CE7" w:rsidRDefault="002A4C16">
      <w:pPr>
        <w:pStyle w:val="Akapitzlist"/>
        <w:numPr>
          <w:ilvl w:val="0"/>
          <w:numId w:val="8"/>
        </w:numPr>
        <w:spacing w:after="0" w:line="276" w:lineRule="auto"/>
        <w:jc w:val="both"/>
        <w:rPr>
          <w:rFonts w:ascii="Arial" w:hAnsi="Arial" w:cs="Arial"/>
          <w:sz w:val="20"/>
          <w:szCs w:val="20"/>
        </w:rPr>
      </w:pPr>
      <w:r>
        <w:rPr>
          <w:rFonts w:ascii="Arial" w:hAnsi="Arial" w:cs="Arial"/>
          <w:sz w:val="20"/>
          <w:szCs w:val="20"/>
        </w:rPr>
        <w:lastRenderedPageBreak/>
        <w:t xml:space="preserve">Niezwłocznego powiadomienia </w:t>
      </w:r>
      <w:r>
        <w:rPr>
          <w:rFonts w:ascii="Arial" w:hAnsi="Arial" w:cs="Arial"/>
          <w:b/>
          <w:bCs/>
          <w:sz w:val="20"/>
          <w:szCs w:val="20"/>
        </w:rPr>
        <w:t>Dostawcy</w:t>
      </w:r>
      <w:r>
        <w:rPr>
          <w:rFonts w:ascii="Arial" w:hAnsi="Arial" w:cs="Arial"/>
          <w:sz w:val="20"/>
          <w:szCs w:val="20"/>
        </w:rPr>
        <w:t xml:space="preserve"> i </w:t>
      </w:r>
      <w:r>
        <w:rPr>
          <w:rFonts w:ascii="Arial" w:hAnsi="Arial" w:cs="Arial"/>
          <w:b/>
          <w:bCs/>
          <w:sz w:val="20"/>
          <w:szCs w:val="20"/>
        </w:rPr>
        <w:t>Integratora</w:t>
      </w:r>
      <w:r>
        <w:rPr>
          <w:rFonts w:ascii="Arial" w:hAnsi="Arial" w:cs="Arial"/>
          <w:color w:val="000000"/>
          <w:sz w:val="20"/>
          <w:szCs w:val="20"/>
        </w:rPr>
        <w:t xml:space="preserve"> o stwierdzonych awariach dotyczących Przedmiotu Porozumienia.</w:t>
      </w:r>
    </w:p>
    <w:p w14:paraId="7CA0ABB0" w14:textId="77777777" w:rsidR="00C51CE7" w:rsidRDefault="00C51CE7">
      <w:pPr>
        <w:spacing w:line="276" w:lineRule="auto"/>
        <w:rPr>
          <w:rFonts w:cs="Arial"/>
          <w:sz w:val="20"/>
          <w:szCs w:val="20"/>
        </w:rPr>
      </w:pPr>
    </w:p>
    <w:p w14:paraId="3AE783C9" w14:textId="77777777" w:rsidR="00C51CE7" w:rsidRDefault="002A4C16">
      <w:pPr>
        <w:spacing w:line="276" w:lineRule="auto"/>
        <w:jc w:val="center"/>
        <w:textAlignment w:val="baseline"/>
        <w:rPr>
          <w:rFonts w:cs="Arial"/>
          <w:b/>
          <w:sz w:val="20"/>
          <w:szCs w:val="20"/>
        </w:rPr>
      </w:pPr>
      <w:r>
        <w:rPr>
          <w:rFonts w:cs="Arial"/>
          <w:b/>
          <w:sz w:val="20"/>
          <w:szCs w:val="20"/>
        </w:rPr>
        <w:t>§ 5</w:t>
      </w:r>
    </w:p>
    <w:p w14:paraId="5EB791CE" w14:textId="77777777" w:rsidR="00C51CE7" w:rsidRDefault="002A4C16">
      <w:pPr>
        <w:suppressAutoHyphens w:val="0"/>
        <w:spacing w:line="276" w:lineRule="auto"/>
        <w:contextualSpacing/>
        <w:jc w:val="center"/>
        <w:textAlignment w:val="baseline"/>
        <w:rPr>
          <w:rFonts w:cs="Arial"/>
          <w:b/>
          <w:sz w:val="20"/>
          <w:szCs w:val="20"/>
        </w:rPr>
      </w:pPr>
      <w:r>
        <w:rPr>
          <w:rFonts w:cs="Arial"/>
          <w:b/>
          <w:sz w:val="20"/>
          <w:szCs w:val="20"/>
        </w:rPr>
        <w:t>Zobowiązania Integratora</w:t>
      </w:r>
    </w:p>
    <w:p w14:paraId="4361793B" w14:textId="77777777" w:rsidR="00C51CE7" w:rsidRDefault="002A4C16">
      <w:pPr>
        <w:pStyle w:val="Akapitzlist"/>
        <w:numPr>
          <w:ilvl w:val="0"/>
          <w:numId w:val="10"/>
        </w:numPr>
        <w:spacing w:after="0" w:line="276" w:lineRule="auto"/>
        <w:ind w:left="360"/>
        <w:jc w:val="both"/>
        <w:rPr>
          <w:rFonts w:ascii="Arial" w:hAnsi="Arial" w:cs="Arial"/>
          <w:color w:val="000000" w:themeColor="text1"/>
          <w:sz w:val="20"/>
          <w:szCs w:val="20"/>
        </w:rPr>
      </w:pPr>
      <w:r>
        <w:rPr>
          <w:rFonts w:ascii="Arial" w:hAnsi="Arial" w:cs="Arial"/>
          <w:color w:val="000000" w:themeColor="text1"/>
          <w:sz w:val="20"/>
          <w:szCs w:val="20"/>
        </w:rPr>
        <w:t>Integrator zobowiązuje się do współdziałania z GZM i Dostawcą przy realizacji przedmiotu Porozumienia.</w:t>
      </w:r>
    </w:p>
    <w:p w14:paraId="0D74ADC5" w14:textId="03F9FD77" w:rsidR="00C51CE7" w:rsidRDefault="002A4C16">
      <w:pPr>
        <w:pStyle w:val="Akapitzlist"/>
        <w:numPr>
          <w:ilvl w:val="0"/>
          <w:numId w:val="10"/>
        </w:numPr>
        <w:spacing w:after="0" w:line="276" w:lineRule="auto"/>
        <w:ind w:left="360"/>
        <w:jc w:val="both"/>
        <w:rPr>
          <w:rFonts w:eastAsiaTheme="minorEastAsia"/>
          <w:color w:val="000000" w:themeColor="text1"/>
          <w:sz w:val="20"/>
          <w:szCs w:val="20"/>
        </w:rPr>
      </w:pPr>
      <w:r>
        <w:rPr>
          <w:rFonts w:ascii="Arial" w:hAnsi="Arial" w:cs="Arial"/>
          <w:color w:val="000000" w:themeColor="text1"/>
          <w:sz w:val="20"/>
          <w:szCs w:val="20"/>
        </w:rPr>
        <w:t xml:space="preserve"> Integrator zobowiązuje się do wykonania wszystkich czynności do niego należących określonych szczegółowo w Załączniku nr </w:t>
      </w:r>
      <w:r w:rsidR="001D626B">
        <w:rPr>
          <w:rFonts w:ascii="Arial" w:hAnsi="Arial" w:cs="Arial"/>
          <w:color w:val="000000" w:themeColor="text1"/>
          <w:sz w:val="20"/>
          <w:szCs w:val="20"/>
        </w:rPr>
        <w:t>1</w:t>
      </w:r>
      <w:r>
        <w:rPr>
          <w:rFonts w:ascii="Arial" w:hAnsi="Arial" w:cs="Arial"/>
          <w:color w:val="000000" w:themeColor="text1"/>
          <w:sz w:val="20"/>
          <w:szCs w:val="20"/>
        </w:rPr>
        <w:t xml:space="preserve"> do Porozumienia „Procedurze Integracji i Certyfikacji ŚKUP” w zakresie wynikającym bezpośrednio z dostarczonego przez Dostawcę „Zgłoszenia Rozwiązania do Certyfikacji”.</w:t>
      </w:r>
    </w:p>
    <w:p w14:paraId="503B102B" w14:textId="77777777" w:rsidR="00C51CE7" w:rsidRDefault="00C51CE7">
      <w:pPr>
        <w:pStyle w:val="Akapitzlist"/>
        <w:spacing w:after="0" w:line="276" w:lineRule="auto"/>
        <w:ind w:left="360"/>
        <w:jc w:val="both"/>
        <w:rPr>
          <w:rFonts w:ascii="Arial" w:eastAsiaTheme="minorEastAsia" w:hAnsi="Arial" w:cs="Arial"/>
          <w:color w:val="000000" w:themeColor="text1"/>
          <w:sz w:val="20"/>
          <w:szCs w:val="20"/>
        </w:rPr>
      </w:pPr>
    </w:p>
    <w:p w14:paraId="04E824E8" w14:textId="77777777" w:rsidR="00C51CE7" w:rsidRDefault="002A4C16">
      <w:pPr>
        <w:spacing w:line="276" w:lineRule="auto"/>
        <w:jc w:val="center"/>
        <w:textAlignment w:val="baseline"/>
        <w:rPr>
          <w:rFonts w:cs="Arial"/>
          <w:b/>
          <w:sz w:val="20"/>
          <w:szCs w:val="20"/>
        </w:rPr>
      </w:pPr>
      <w:r>
        <w:rPr>
          <w:rFonts w:cs="Arial"/>
          <w:b/>
          <w:sz w:val="20"/>
          <w:szCs w:val="20"/>
        </w:rPr>
        <w:t>§6</w:t>
      </w:r>
    </w:p>
    <w:p w14:paraId="58DC7F3E" w14:textId="77777777" w:rsidR="00C51CE7" w:rsidRDefault="002A4C16">
      <w:pPr>
        <w:spacing w:line="276" w:lineRule="auto"/>
        <w:jc w:val="center"/>
        <w:textAlignment w:val="baseline"/>
        <w:rPr>
          <w:rFonts w:cs="Arial"/>
          <w:b/>
          <w:sz w:val="20"/>
          <w:szCs w:val="20"/>
        </w:rPr>
      </w:pPr>
      <w:r>
        <w:rPr>
          <w:rFonts w:cs="Arial"/>
          <w:b/>
          <w:bCs/>
          <w:iCs/>
          <w:sz w:val="20"/>
          <w:szCs w:val="20"/>
        </w:rPr>
        <w:t xml:space="preserve">Gwarancja </w:t>
      </w:r>
    </w:p>
    <w:p w14:paraId="1E0A58C0" w14:textId="77777777" w:rsidR="00C51CE7" w:rsidRDefault="002A4C16">
      <w:pPr>
        <w:pStyle w:val="Akapitzlist"/>
        <w:numPr>
          <w:ilvl w:val="0"/>
          <w:numId w:val="5"/>
        </w:numPr>
        <w:spacing w:after="0" w:line="276" w:lineRule="auto"/>
        <w:jc w:val="both"/>
        <w:textAlignment w:val="baseline"/>
        <w:rPr>
          <w:rFonts w:ascii="Arial" w:hAnsi="Arial" w:cs="Arial"/>
          <w:color w:val="000000"/>
          <w:sz w:val="20"/>
          <w:szCs w:val="20"/>
        </w:rPr>
      </w:pPr>
      <w:r>
        <w:rPr>
          <w:rFonts w:ascii="Arial" w:hAnsi="Arial" w:cs="Arial"/>
          <w:color w:val="000000" w:themeColor="text1"/>
          <w:sz w:val="20"/>
          <w:szCs w:val="20"/>
        </w:rPr>
        <w:t xml:space="preserve">Strony udzielają sobie nawzajem gwarancji jakości poprawnego wykonania założeń Porozumienia oraz  działania produktów, usług oraz narzędzi informatycznych wdrożonych do Systemu w wyniku wykonania niniejszego Porozumienia na okres do dnia 22 marca 2021 roku. </w:t>
      </w:r>
    </w:p>
    <w:p w14:paraId="0DFB6E75" w14:textId="77777777" w:rsidR="00C51CE7" w:rsidRDefault="002A4C16">
      <w:pPr>
        <w:pStyle w:val="Akapitzlist"/>
        <w:numPr>
          <w:ilvl w:val="0"/>
          <w:numId w:val="5"/>
        </w:numPr>
        <w:spacing w:after="0" w:line="276" w:lineRule="auto"/>
        <w:ind w:left="357" w:hanging="357"/>
        <w:jc w:val="both"/>
        <w:textAlignment w:val="baseline"/>
        <w:rPr>
          <w:rFonts w:ascii="Arial" w:hAnsi="Arial" w:cs="Arial"/>
          <w:sz w:val="20"/>
          <w:szCs w:val="20"/>
        </w:rPr>
      </w:pPr>
      <w:r>
        <w:rPr>
          <w:rFonts w:ascii="Arial" w:hAnsi="Arial" w:cs="Arial"/>
          <w:sz w:val="20"/>
          <w:szCs w:val="20"/>
        </w:rPr>
        <w:t>Wszelkie błędy w Przedmiocie Porozumienia, Systemie ŚKUP lub Rozwiązaniu ujawnione i zgłoszone Stronom w okresie gwarancji zostaną niezwłocznie usunięte, przy czym Strony zgodnie postanawiają, że dołożą wszelkich starań i udostępnią pozostałym Stronom wszelkie zasoby konieczne do usunięcia błędu bez roszczenia sobie nawzajem kosztów z tego tytułu.</w:t>
      </w:r>
    </w:p>
    <w:p w14:paraId="01C93488" w14:textId="77777777" w:rsidR="00C51CE7" w:rsidRDefault="002A4C16">
      <w:pPr>
        <w:pStyle w:val="Akapitzlist"/>
        <w:numPr>
          <w:ilvl w:val="0"/>
          <w:numId w:val="5"/>
        </w:numPr>
        <w:spacing w:after="0" w:line="276" w:lineRule="auto"/>
        <w:ind w:left="357" w:hanging="357"/>
        <w:jc w:val="both"/>
        <w:textAlignment w:val="baseline"/>
        <w:rPr>
          <w:rFonts w:ascii="Arial" w:hAnsi="Arial" w:cs="Arial"/>
          <w:sz w:val="20"/>
          <w:szCs w:val="20"/>
        </w:rPr>
      </w:pPr>
      <w:r>
        <w:rPr>
          <w:rFonts w:ascii="Arial" w:hAnsi="Arial" w:cs="Arial"/>
          <w:sz w:val="20"/>
          <w:szCs w:val="20"/>
        </w:rPr>
        <w:t>W przypadku potrzeby wprowadzenia zmian w systemie ŚKUP lub Rozwiązaniu mających wpływ na Przedmiot Porozumienia, Strona wprowadzająca zmianę jest zobowiązana do przedstawienia planowanej zmiany pozostałym Stronom i uzyskania ich akceptacji do wprowadzenia takiej zmiany zgodnie z Procedurą Integracji i Certyfikacji ŚKUP.</w:t>
      </w:r>
    </w:p>
    <w:p w14:paraId="1EF0F776" w14:textId="77777777" w:rsidR="00C51CE7" w:rsidRDefault="002A4C16">
      <w:pPr>
        <w:pStyle w:val="Akapitzlist"/>
        <w:numPr>
          <w:ilvl w:val="0"/>
          <w:numId w:val="5"/>
        </w:numPr>
        <w:spacing w:after="0" w:line="276" w:lineRule="auto"/>
        <w:ind w:left="357" w:hanging="357"/>
        <w:jc w:val="both"/>
        <w:textAlignment w:val="baseline"/>
        <w:rPr>
          <w:rFonts w:ascii="Arial" w:hAnsi="Arial" w:cs="Arial"/>
          <w:sz w:val="20"/>
          <w:szCs w:val="20"/>
        </w:rPr>
      </w:pPr>
      <w:r>
        <w:rPr>
          <w:rFonts w:ascii="Arial" w:hAnsi="Arial" w:cs="Arial"/>
          <w:sz w:val="20"/>
          <w:szCs w:val="20"/>
        </w:rPr>
        <w:t>W przypadku gdy Strony uzgodnią, że zakres planowanych zmian wykracza poza Przedmiot Porozumienia, Strony zobowiązują się do zawarcia odrębnych porozumień regulujących zasady wykonania takich zmian.</w:t>
      </w:r>
    </w:p>
    <w:p w14:paraId="1D522A3C" w14:textId="77777777" w:rsidR="00C51CE7" w:rsidRDefault="002A4C16">
      <w:pPr>
        <w:pStyle w:val="Akapitzlist"/>
        <w:numPr>
          <w:ilvl w:val="0"/>
          <w:numId w:val="5"/>
        </w:numPr>
        <w:rPr>
          <w:rFonts w:ascii="Arial" w:hAnsi="Arial" w:cs="Arial"/>
          <w:sz w:val="20"/>
          <w:szCs w:val="20"/>
        </w:rPr>
      </w:pPr>
      <w:r>
        <w:rPr>
          <w:rFonts w:ascii="Arial" w:hAnsi="Arial" w:cs="Arial"/>
          <w:sz w:val="20"/>
          <w:szCs w:val="20"/>
        </w:rPr>
        <w:t>Strony wyłączają wzajemną odpowiedzialność z tytułu rękojmi określonej przez przepisy prawa.</w:t>
      </w:r>
    </w:p>
    <w:p w14:paraId="742B0B66" w14:textId="77777777" w:rsidR="00C51CE7" w:rsidRDefault="002A4C16">
      <w:pPr>
        <w:tabs>
          <w:tab w:val="left" w:pos="3165"/>
          <w:tab w:val="center" w:pos="4536"/>
        </w:tabs>
        <w:spacing w:line="276" w:lineRule="auto"/>
        <w:jc w:val="left"/>
        <w:textAlignment w:val="baseline"/>
        <w:rPr>
          <w:rFonts w:cs="Arial"/>
          <w:b/>
          <w:sz w:val="20"/>
          <w:szCs w:val="20"/>
        </w:rPr>
      </w:pPr>
      <w:r>
        <w:rPr>
          <w:rFonts w:cs="Arial"/>
          <w:b/>
          <w:sz w:val="20"/>
          <w:szCs w:val="20"/>
        </w:rPr>
        <w:tab/>
      </w:r>
      <w:r>
        <w:rPr>
          <w:rFonts w:cs="Arial"/>
          <w:b/>
          <w:sz w:val="20"/>
          <w:szCs w:val="20"/>
        </w:rPr>
        <w:tab/>
        <w:t>§ 7</w:t>
      </w:r>
    </w:p>
    <w:p w14:paraId="32612C76" w14:textId="77777777" w:rsidR="00C51CE7" w:rsidRDefault="002A4C16">
      <w:pPr>
        <w:spacing w:line="276" w:lineRule="auto"/>
        <w:jc w:val="center"/>
        <w:textAlignment w:val="baseline"/>
        <w:rPr>
          <w:rFonts w:cs="Arial"/>
          <w:b/>
          <w:bCs/>
          <w:iCs/>
          <w:sz w:val="20"/>
          <w:szCs w:val="20"/>
        </w:rPr>
      </w:pPr>
      <w:r>
        <w:rPr>
          <w:rFonts w:cs="Arial"/>
          <w:b/>
          <w:bCs/>
          <w:iCs/>
          <w:sz w:val="20"/>
          <w:szCs w:val="20"/>
        </w:rPr>
        <w:t xml:space="preserve">Terminy realizacji </w:t>
      </w:r>
    </w:p>
    <w:p w14:paraId="54F36DA1" w14:textId="77777777" w:rsidR="00C51CE7" w:rsidRDefault="002A4C16">
      <w:pPr>
        <w:spacing w:line="276" w:lineRule="auto"/>
        <w:textAlignment w:val="baseline"/>
        <w:rPr>
          <w:rFonts w:cs="Arial"/>
          <w:iCs/>
          <w:sz w:val="20"/>
          <w:szCs w:val="20"/>
        </w:rPr>
      </w:pPr>
      <w:r>
        <w:rPr>
          <w:rFonts w:cs="Arial"/>
          <w:iCs/>
          <w:sz w:val="20"/>
          <w:szCs w:val="20"/>
        </w:rPr>
        <w:t>Strony ustalają n następujące terminy realizacji Porozumienia:</w:t>
      </w:r>
    </w:p>
    <w:p w14:paraId="19C18D43" w14:textId="77777777" w:rsidR="00C51CE7" w:rsidRDefault="002A4C16">
      <w:pPr>
        <w:pStyle w:val="Akapitzlist"/>
        <w:numPr>
          <w:ilvl w:val="0"/>
          <w:numId w:val="17"/>
        </w:numPr>
        <w:spacing w:line="276" w:lineRule="auto"/>
        <w:textAlignment w:val="baseline"/>
        <w:rPr>
          <w:rFonts w:ascii="Arial" w:hAnsi="Arial" w:cs="Arial"/>
          <w:iCs/>
          <w:sz w:val="20"/>
          <w:szCs w:val="20"/>
        </w:rPr>
      </w:pPr>
      <w:r>
        <w:rPr>
          <w:rFonts w:ascii="Arial" w:hAnsi="Arial" w:cs="Arial"/>
          <w:iCs/>
          <w:sz w:val="20"/>
          <w:szCs w:val="20"/>
        </w:rPr>
        <w:t>Termin zgłoszenia Rozwiązania do Integracji - …</w:t>
      </w:r>
    </w:p>
    <w:p w14:paraId="3154F9AA" w14:textId="77777777" w:rsidR="00C51CE7" w:rsidRDefault="002A4C16">
      <w:pPr>
        <w:pStyle w:val="Akapitzlist"/>
        <w:numPr>
          <w:ilvl w:val="0"/>
          <w:numId w:val="17"/>
        </w:numPr>
        <w:spacing w:line="276" w:lineRule="auto"/>
        <w:textAlignment w:val="baseline"/>
        <w:rPr>
          <w:rFonts w:ascii="Arial" w:hAnsi="Arial" w:cs="Arial"/>
          <w:iCs/>
          <w:sz w:val="20"/>
          <w:szCs w:val="20"/>
        </w:rPr>
      </w:pPr>
      <w:r>
        <w:rPr>
          <w:rFonts w:ascii="Arial" w:hAnsi="Arial" w:cs="Arial"/>
          <w:iCs/>
          <w:sz w:val="20"/>
          <w:szCs w:val="20"/>
        </w:rPr>
        <w:t>Termin zakończenia Integracji - …</w:t>
      </w:r>
    </w:p>
    <w:p w14:paraId="23FABCAF" w14:textId="77777777" w:rsidR="00C51CE7" w:rsidRDefault="002A4C16">
      <w:pPr>
        <w:pStyle w:val="Akapitzlist"/>
        <w:numPr>
          <w:ilvl w:val="0"/>
          <w:numId w:val="17"/>
        </w:numPr>
        <w:spacing w:line="276" w:lineRule="auto"/>
        <w:textAlignment w:val="baseline"/>
        <w:rPr>
          <w:rFonts w:ascii="Arial" w:hAnsi="Arial" w:cs="Arial"/>
          <w:sz w:val="20"/>
          <w:szCs w:val="20"/>
        </w:rPr>
      </w:pPr>
      <w:r>
        <w:rPr>
          <w:rFonts w:ascii="Arial" w:hAnsi="Arial" w:cs="Arial"/>
          <w:iCs/>
          <w:sz w:val="20"/>
          <w:szCs w:val="20"/>
        </w:rPr>
        <w:t>Termin zgłoszenia do Certyfikacji - …</w:t>
      </w:r>
    </w:p>
    <w:p w14:paraId="65255BD1" w14:textId="77777777" w:rsidR="00C51CE7" w:rsidRDefault="002A4C16">
      <w:pPr>
        <w:pStyle w:val="Akapitzlist"/>
        <w:numPr>
          <w:ilvl w:val="0"/>
          <w:numId w:val="17"/>
        </w:numPr>
        <w:spacing w:line="276" w:lineRule="auto"/>
        <w:textAlignment w:val="baseline"/>
        <w:rPr>
          <w:rFonts w:ascii="Arial" w:hAnsi="Arial" w:cs="Arial"/>
          <w:sz w:val="20"/>
          <w:szCs w:val="20"/>
        </w:rPr>
      </w:pPr>
      <w:r>
        <w:rPr>
          <w:rFonts w:ascii="Arial" w:hAnsi="Arial" w:cs="Arial"/>
          <w:sz w:val="20"/>
          <w:szCs w:val="20"/>
        </w:rPr>
        <w:t>Termin zakończenia Certyfikacji - …</w:t>
      </w:r>
    </w:p>
    <w:p w14:paraId="65403D63" w14:textId="77777777" w:rsidR="00C51CE7" w:rsidRDefault="00C51CE7">
      <w:pPr>
        <w:spacing w:line="276" w:lineRule="auto"/>
        <w:jc w:val="center"/>
        <w:textAlignment w:val="baseline"/>
        <w:rPr>
          <w:rFonts w:cs="Arial"/>
          <w:b/>
          <w:sz w:val="20"/>
          <w:szCs w:val="20"/>
        </w:rPr>
      </w:pPr>
    </w:p>
    <w:p w14:paraId="6C7FDE59" w14:textId="77777777" w:rsidR="00C51CE7" w:rsidRDefault="002A4C16">
      <w:pPr>
        <w:spacing w:line="276" w:lineRule="auto"/>
        <w:jc w:val="center"/>
        <w:textAlignment w:val="baseline"/>
        <w:rPr>
          <w:rFonts w:cs="Arial"/>
          <w:b/>
          <w:sz w:val="20"/>
          <w:szCs w:val="20"/>
        </w:rPr>
      </w:pPr>
      <w:r>
        <w:rPr>
          <w:rFonts w:cs="Arial"/>
          <w:b/>
          <w:sz w:val="20"/>
          <w:szCs w:val="20"/>
        </w:rPr>
        <w:t>§ 8</w:t>
      </w:r>
    </w:p>
    <w:p w14:paraId="0081DEF1" w14:textId="77777777" w:rsidR="00C51CE7" w:rsidRDefault="002A4C16">
      <w:pPr>
        <w:spacing w:line="276" w:lineRule="auto"/>
        <w:jc w:val="center"/>
        <w:textAlignment w:val="baseline"/>
        <w:rPr>
          <w:rFonts w:cs="Arial"/>
          <w:b/>
          <w:sz w:val="20"/>
          <w:szCs w:val="20"/>
        </w:rPr>
      </w:pPr>
      <w:r>
        <w:rPr>
          <w:rFonts w:cs="Arial"/>
          <w:b/>
          <w:sz w:val="20"/>
          <w:szCs w:val="20"/>
        </w:rPr>
        <w:t>Odbiór prac</w:t>
      </w:r>
    </w:p>
    <w:p w14:paraId="11527887" w14:textId="77777777" w:rsidR="00C51CE7" w:rsidRDefault="002A4C16">
      <w:pPr>
        <w:spacing w:line="276" w:lineRule="auto"/>
        <w:textAlignment w:val="baseline"/>
        <w:rPr>
          <w:rFonts w:cs="Arial"/>
          <w:bCs/>
          <w:sz w:val="20"/>
          <w:szCs w:val="20"/>
        </w:rPr>
      </w:pPr>
      <w:r>
        <w:rPr>
          <w:rFonts w:cs="Arial"/>
          <w:bCs/>
          <w:sz w:val="20"/>
          <w:szCs w:val="20"/>
        </w:rPr>
        <w:t>Realizacja przedmiotu Porozumienia zostanie potwierdzona zgodnie z Procedurą Integracji i Certyfikacji ŚKUP.</w:t>
      </w:r>
    </w:p>
    <w:p w14:paraId="23E696A2" w14:textId="77777777" w:rsidR="00C51CE7" w:rsidRDefault="00C51CE7">
      <w:pPr>
        <w:spacing w:line="276" w:lineRule="auto"/>
        <w:jc w:val="center"/>
        <w:textAlignment w:val="baseline"/>
        <w:rPr>
          <w:rFonts w:cs="Arial"/>
          <w:b/>
          <w:sz w:val="20"/>
          <w:szCs w:val="20"/>
        </w:rPr>
      </w:pPr>
    </w:p>
    <w:p w14:paraId="602D7DAF" w14:textId="77777777" w:rsidR="00C51CE7" w:rsidRDefault="00C51CE7">
      <w:pPr>
        <w:spacing w:line="276" w:lineRule="auto"/>
        <w:jc w:val="center"/>
        <w:textAlignment w:val="baseline"/>
        <w:rPr>
          <w:rFonts w:cs="Arial"/>
          <w:b/>
          <w:sz w:val="20"/>
          <w:szCs w:val="20"/>
        </w:rPr>
      </w:pPr>
    </w:p>
    <w:p w14:paraId="4C3B86F1" w14:textId="77777777" w:rsidR="00C51CE7" w:rsidRDefault="002A4C16">
      <w:pPr>
        <w:spacing w:line="276" w:lineRule="auto"/>
        <w:jc w:val="center"/>
        <w:textAlignment w:val="baseline"/>
        <w:rPr>
          <w:rFonts w:cs="Arial"/>
          <w:b/>
          <w:sz w:val="20"/>
          <w:szCs w:val="20"/>
        </w:rPr>
      </w:pPr>
      <w:r>
        <w:rPr>
          <w:rFonts w:cs="Arial"/>
          <w:b/>
          <w:sz w:val="20"/>
          <w:szCs w:val="20"/>
        </w:rPr>
        <w:t>§ 9</w:t>
      </w:r>
    </w:p>
    <w:p w14:paraId="22B49DF9" w14:textId="77777777" w:rsidR="00C51CE7" w:rsidRDefault="002A4C16">
      <w:pPr>
        <w:spacing w:line="276" w:lineRule="auto"/>
        <w:jc w:val="center"/>
        <w:textAlignment w:val="baseline"/>
        <w:rPr>
          <w:rFonts w:cs="Arial"/>
          <w:b/>
          <w:sz w:val="20"/>
          <w:szCs w:val="20"/>
        </w:rPr>
      </w:pPr>
      <w:r>
        <w:rPr>
          <w:rFonts w:cs="Arial"/>
          <w:b/>
          <w:bCs/>
          <w:iCs/>
          <w:sz w:val="20"/>
          <w:szCs w:val="20"/>
        </w:rPr>
        <w:t>Zasady współdziałania Stron</w:t>
      </w:r>
    </w:p>
    <w:p w14:paraId="061D2BCF" w14:textId="77777777" w:rsidR="00C51CE7" w:rsidRDefault="002A4C16">
      <w:pPr>
        <w:numPr>
          <w:ilvl w:val="0"/>
          <w:numId w:val="3"/>
        </w:numPr>
        <w:suppressAutoHyphens w:val="0"/>
        <w:spacing w:line="276" w:lineRule="auto"/>
        <w:contextualSpacing/>
        <w:textAlignment w:val="baseline"/>
        <w:rPr>
          <w:rFonts w:cs="Arial"/>
          <w:sz w:val="20"/>
          <w:szCs w:val="20"/>
        </w:rPr>
      </w:pPr>
      <w:r>
        <w:rPr>
          <w:rFonts w:cs="Arial"/>
          <w:sz w:val="20"/>
          <w:szCs w:val="20"/>
        </w:rPr>
        <w:t xml:space="preserve">Strony ustalają, iż językiem Porozumienia będzie język polski. Wszelkie oświadczenia będą składane w języku polskim. </w:t>
      </w:r>
    </w:p>
    <w:p w14:paraId="28264937" w14:textId="77777777" w:rsidR="00C51CE7" w:rsidRDefault="002A4C16">
      <w:pPr>
        <w:numPr>
          <w:ilvl w:val="0"/>
          <w:numId w:val="3"/>
        </w:numPr>
        <w:suppressAutoHyphens w:val="0"/>
        <w:spacing w:line="276" w:lineRule="auto"/>
        <w:contextualSpacing/>
        <w:textAlignment w:val="baseline"/>
        <w:rPr>
          <w:rFonts w:cs="Arial"/>
          <w:sz w:val="20"/>
          <w:szCs w:val="20"/>
        </w:rPr>
      </w:pPr>
      <w:r>
        <w:rPr>
          <w:rFonts w:cs="Arial"/>
          <w:sz w:val="20"/>
          <w:szCs w:val="20"/>
        </w:rPr>
        <w:t>Strony ustalają, iż Dokumentacja będzie przekazywana Stronom w języku polskim.</w:t>
      </w:r>
    </w:p>
    <w:p w14:paraId="5FD3927A" w14:textId="77777777" w:rsidR="00C51CE7" w:rsidRDefault="002A4C16">
      <w:pPr>
        <w:numPr>
          <w:ilvl w:val="0"/>
          <w:numId w:val="3"/>
        </w:numPr>
        <w:suppressAutoHyphens w:val="0"/>
        <w:spacing w:line="276" w:lineRule="auto"/>
        <w:contextualSpacing/>
        <w:textAlignment w:val="baseline"/>
        <w:rPr>
          <w:rFonts w:cs="Arial"/>
          <w:sz w:val="20"/>
          <w:szCs w:val="20"/>
        </w:rPr>
      </w:pPr>
      <w:r>
        <w:rPr>
          <w:rFonts w:cs="Arial"/>
          <w:sz w:val="20"/>
          <w:szCs w:val="20"/>
        </w:rPr>
        <w:t xml:space="preserve">Strony w uzasadnionych przypadkach (np. tłumaczenie dokumentacji technicznej niesie poważne ryzyko pomyłek lub nieścisłości) dopuszczają przekazywanie dokumentacji w języku obcym. </w:t>
      </w:r>
      <w:r>
        <w:rPr>
          <w:rFonts w:cs="Arial"/>
          <w:sz w:val="20"/>
          <w:szCs w:val="20"/>
        </w:rPr>
        <w:br/>
      </w:r>
      <w:r>
        <w:rPr>
          <w:rFonts w:cs="Arial"/>
          <w:sz w:val="20"/>
          <w:szCs w:val="20"/>
        </w:rPr>
        <w:lastRenderedPageBreak/>
        <w:t>W takim przypadku Strona przekazująca jest zobowiązana uzyskać pisemną akceptację pozostałych Stron o dopuszczeniu złożenia konkretnej części Dokumentacji w języku obcym.</w:t>
      </w:r>
    </w:p>
    <w:p w14:paraId="52A747CF" w14:textId="77777777" w:rsidR="00C51CE7" w:rsidRDefault="002A4C16">
      <w:pPr>
        <w:numPr>
          <w:ilvl w:val="0"/>
          <w:numId w:val="3"/>
        </w:numPr>
        <w:suppressAutoHyphens w:val="0"/>
        <w:spacing w:line="276" w:lineRule="auto"/>
        <w:contextualSpacing/>
        <w:textAlignment w:val="baseline"/>
        <w:rPr>
          <w:rFonts w:cs="Arial"/>
          <w:sz w:val="20"/>
          <w:szCs w:val="20"/>
        </w:rPr>
      </w:pPr>
      <w:r>
        <w:rPr>
          <w:rFonts w:cs="Arial"/>
          <w:sz w:val="20"/>
          <w:szCs w:val="20"/>
        </w:rPr>
        <w:t xml:space="preserve">Każda ze Stron zobowiązuje się dołożyć należytej staranności w celu zapewnienia drugiej Stronie informacji oraz danych niezbędnych do wykonania niniejszego Porozumienia, w szczególności do wzajemnego informowania się o wszelkich okolicznościach, które mogłyby spowodować nienależyte wykonanie lub niewykonanie Porozumienia. </w:t>
      </w:r>
    </w:p>
    <w:p w14:paraId="767AA2D8" w14:textId="77777777" w:rsidR="00C51CE7" w:rsidRDefault="002A4C16">
      <w:pPr>
        <w:numPr>
          <w:ilvl w:val="0"/>
          <w:numId w:val="3"/>
        </w:numPr>
        <w:suppressAutoHyphens w:val="0"/>
        <w:spacing w:line="276" w:lineRule="auto"/>
        <w:contextualSpacing/>
        <w:textAlignment w:val="baseline"/>
        <w:rPr>
          <w:rFonts w:cs="Arial"/>
          <w:sz w:val="20"/>
          <w:szCs w:val="20"/>
        </w:rPr>
      </w:pPr>
      <w:r>
        <w:rPr>
          <w:rFonts w:cs="Arial"/>
          <w:sz w:val="20"/>
          <w:szCs w:val="20"/>
        </w:rPr>
        <w:t>W przypadku zaistnienia sytuacji uniemożliwiającej realizację przedmiotu :Porozumienia, każda ze Stron jest zobowiązana niezwłocznie, nie później jednak niż w ciągu 3 dni od zaistnienia takiej sytuacji powiadomić pisemnie o tym fakcie pozostałe Strony.</w:t>
      </w:r>
    </w:p>
    <w:p w14:paraId="59C61FB8" w14:textId="77777777" w:rsidR="00C51CE7" w:rsidRDefault="002A4C16">
      <w:pPr>
        <w:numPr>
          <w:ilvl w:val="0"/>
          <w:numId w:val="3"/>
        </w:numPr>
        <w:suppressAutoHyphens w:val="0"/>
        <w:spacing w:line="276" w:lineRule="auto"/>
        <w:contextualSpacing/>
        <w:textAlignment w:val="baseline"/>
        <w:rPr>
          <w:rFonts w:cs="Arial"/>
          <w:sz w:val="20"/>
          <w:szCs w:val="20"/>
        </w:rPr>
      </w:pPr>
      <w:r>
        <w:rPr>
          <w:rFonts w:cs="Arial"/>
          <w:sz w:val="20"/>
          <w:szCs w:val="20"/>
        </w:rPr>
        <w:t>Oświadczenia związane z realizacją Porozumienia przekazywane są na adresy Stron do korespondencji wskazane w Porozumieniu.</w:t>
      </w:r>
    </w:p>
    <w:p w14:paraId="20BBBB60" w14:textId="77777777" w:rsidR="00C51CE7" w:rsidRDefault="002A4C16">
      <w:pPr>
        <w:numPr>
          <w:ilvl w:val="0"/>
          <w:numId w:val="3"/>
        </w:numPr>
        <w:suppressAutoHyphens w:val="0"/>
        <w:spacing w:line="276" w:lineRule="auto"/>
        <w:contextualSpacing/>
        <w:textAlignment w:val="baseline"/>
        <w:rPr>
          <w:rFonts w:cs="Arial"/>
          <w:sz w:val="20"/>
          <w:szCs w:val="20"/>
        </w:rPr>
      </w:pPr>
      <w:r>
        <w:rPr>
          <w:rFonts w:cs="Arial"/>
          <w:sz w:val="20"/>
          <w:szCs w:val="20"/>
        </w:rPr>
        <w:t>Każda zmiana adresu Stron wymaga powiadomienia o tym pozostałych Stron pod rygorem uznania korespondencji skierowanej pod adres dotychczasowy za doręczoną.</w:t>
      </w:r>
    </w:p>
    <w:p w14:paraId="5D100A12" w14:textId="77777777" w:rsidR="00C51CE7" w:rsidRDefault="002A4C16">
      <w:pPr>
        <w:numPr>
          <w:ilvl w:val="0"/>
          <w:numId w:val="3"/>
        </w:numPr>
        <w:suppressAutoHyphens w:val="0"/>
        <w:spacing w:line="276" w:lineRule="auto"/>
        <w:contextualSpacing/>
        <w:textAlignment w:val="baseline"/>
        <w:rPr>
          <w:rFonts w:cs="Arial"/>
          <w:sz w:val="20"/>
          <w:szCs w:val="20"/>
        </w:rPr>
      </w:pPr>
      <w:r>
        <w:rPr>
          <w:rFonts w:cs="Arial"/>
          <w:sz w:val="20"/>
          <w:szCs w:val="20"/>
        </w:rPr>
        <w:t>Strony wyznaczają następujące osoby upoważnione do współdziałania w ramach realizacji Porozumienia:</w:t>
      </w:r>
    </w:p>
    <w:p w14:paraId="4B5F3738" w14:textId="77777777" w:rsidR="00C51CE7" w:rsidRDefault="002A4C16">
      <w:pPr>
        <w:numPr>
          <w:ilvl w:val="0"/>
          <w:numId w:val="4"/>
        </w:numPr>
        <w:suppressAutoHyphens w:val="0"/>
        <w:spacing w:line="276" w:lineRule="auto"/>
        <w:contextualSpacing/>
        <w:textAlignment w:val="baseline"/>
        <w:rPr>
          <w:rFonts w:cs="Arial"/>
          <w:sz w:val="20"/>
          <w:szCs w:val="20"/>
          <w:highlight w:val="yellow"/>
        </w:rPr>
      </w:pPr>
      <w:r>
        <w:rPr>
          <w:rFonts w:cs="Arial"/>
          <w:sz w:val="20"/>
          <w:szCs w:val="20"/>
          <w:highlight w:val="yellow"/>
        </w:rPr>
        <w:t>DOSTAWCA: ………………………………, tel. ….. e- mail …..</w:t>
      </w:r>
    </w:p>
    <w:p w14:paraId="1ED641A7" w14:textId="77777777" w:rsidR="00C51CE7" w:rsidRDefault="002A4C16">
      <w:pPr>
        <w:numPr>
          <w:ilvl w:val="0"/>
          <w:numId w:val="4"/>
        </w:numPr>
        <w:suppressAutoHyphens w:val="0"/>
        <w:spacing w:line="276" w:lineRule="auto"/>
        <w:contextualSpacing/>
        <w:textAlignment w:val="baseline"/>
        <w:rPr>
          <w:rFonts w:cs="Arial"/>
          <w:sz w:val="20"/>
          <w:szCs w:val="20"/>
          <w:highlight w:val="yellow"/>
        </w:rPr>
      </w:pPr>
      <w:r>
        <w:rPr>
          <w:rFonts w:cs="Arial"/>
          <w:sz w:val="20"/>
          <w:szCs w:val="20"/>
          <w:highlight w:val="yellow"/>
        </w:rPr>
        <w:t>GZM: ………………………………, tel. ….. e- mail …..</w:t>
      </w:r>
    </w:p>
    <w:p w14:paraId="1CA16322" w14:textId="77777777" w:rsidR="00C51CE7" w:rsidRDefault="002A4C16">
      <w:pPr>
        <w:numPr>
          <w:ilvl w:val="0"/>
          <w:numId w:val="4"/>
        </w:numPr>
        <w:suppressAutoHyphens w:val="0"/>
        <w:spacing w:line="276" w:lineRule="auto"/>
        <w:contextualSpacing/>
        <w:textAlignment w:val="baseline"/>
        <w:rPr>
          <w:rFonts w:cs="Arial"/>
          <w:sz w:val="20"/>
          <w:szCs w:val="20"/>
          <w:highlight w:val="yellow"/>
        </w:rPr>
      </w:pPr>
      <w:r>
        <w:rPr>
          <w:rFonts w:cs="Arial"/>
          <w:sz w:val="20"/>
          <w:szCs w:val="20"/>
          <w:highlight w:val="yellow"/>
        </w:rPr>
        <w:t>INTEGRATOR: ………………………………, tel. ….. e- mail …..</w:t>
      </w:r>
    </w:p>
    <w:p w14:paraId="7664E36B" w14:textId="77777777" w:rsidR="00C51CE7" w:rsidRDefault="002A4C16">
      <w:pPr>
        <w:numPr>
          <w:ilvl w:val="0"/>
          <w:numId w:val="3"/>
        </w:numPr>
        <w:suppressAutoHyphens w:val="0"/>
        <w:spacing w:line="276" w:lineRule="auto"/>
        <w:contextualSpacing/>
        <w:textAlignment w:val="baseline"/>
        <w:rPr>
          <w:rFonts w:cs="Arial"/>
          <w:sz w:val="20"/>
          <w:szCs w:val="20"/>
        </w:rPr>
      </w:pPr>
      <w:r>
        <w:rPr>
          <w:rFonts w:cs="Arial"/>
          <w:sz w:val="20"/>
          <w:szCs w:val="20"/>
        </w:rPr>
        <w:t xml:space="preserve">Strony mają prawo do zastępowania osób, określonych w ust. 8, w trakcie realizacji Porozumienia. Oświadczenie dotyczące zmiany wyznaczonych osób składane są pozostałym Stronom w formie pisemnej. Strony gwarantują, że ww. zmiany nie będą mieć negatywnego wpływu na jakość i terminowość zobowiązań Stron. Zmiana osób wskazanych w ust. 8 nie stanowi zmiany Umowy. </w:t>
      </w:r>
    </w:p>
    <w:p w14:paraId="1775786F" w14:textId="77777777" w:rsidR="00C51CE7" w:rsidRDefault="002A4C16">
      <w:pPr>
        <w:numPr>
          <w:ilvl w:val="0"/>
          <w:numId w:val="3"/>
        </w:numPr>
        <w:suppressAutoHyphens w:val="0"/>
        <w:spacing w:line="276" w:lineRule="auto"/>
        <w:contextualSpacing/>
        <w:textAlignment w:val="baseline"/>
        <w:rPr>
          <w:rFonts w:cs="Arial"/>
          <w:sz w:val="20"/>
          <w:szCs w:val="20"/>
        </w:rPr>
      </w:pPr>
      <w:r>
        <w:rPr>
          <w:rFonts w:cs="Arial"/>
          <w:sz w:val="20"/>
          <w:szCs w:val="20"/>
        </w:rPr>
        <w:t>Jako powiadomienie pisemne dopuszcza się: Dokument Elektroniczny lub skan dokumentu lub email uwierzytelniony kwalifikowanym podpisem elektronicznym osoby upoważnionej do wykonania tej czynności przesłany do osoby i na adres email wskazany w ust. 8.</w:t>
      </w:r>
    </w:p>
    <w:p w14:paraId="1099F7D8" w14:textId="77777777" w:rsidR="00C51CE7" w:rsidRDefault="00C51CE7">
      <w:pPr>
        <w:suppressAutoHyphens w:val="0"/>
        <w:spacing w:line="276" w:lineRule="auto"/>
        <w:ind w:left="360"/>
        <w:contextualSpacing/>
        <w:textAlignment w:val="baseline"/>
        <w:rPr>
          <w:rFonts w:cs="Arial"/>
          <w:sz w:val="20"/>
          <w:szCs w:val="20"/>
        </w:rPr>
      </w:pPr>
    </w:p>
    <w:p w14:paraId="7DC5D1D0" w14:textId="77777777" w:rsidR="00C51CE7" w:rsidRDefault="00C51CE7">
      <w:pPr>
        <w:spacing w:line="276" w:lineRule="auto"/>
        <w:jc w:val="center"/>
        <w:textAlignment w:val="baseline"/>
        <w:rPr>
          <w:rFonts w:cs="Arial"/>
          <w:b/>
          <w:sz w:val="20"/>
          <w:szCs w:val="20"/>
        </w:rPr>
      </w:pPr>
    </w:p>
    <w:p w14:paraId="290F092E" w14:textId="77777777" w:rsidR="00C51CE7" w:rsidRDefault="002A4C16">
      <w:pPr>
        <w:suppressAutoHyphens w:val="0"/>
        <w:spacing w:line="276" w:lineRule="auto"/>
        <w:contextualSpacing/>
        <w:jc w:val="center"/>
        <w:textAlignment w:val="baseline"/>
        <w:rPr>
          <w:rFonts w:cs="Arial"/>
          <w:b/>
          <w:sz w:val="20"/>
          <w:szCs w:val="20"/>
        </w:rPr>
      </w:pPr>
      <w:r>
        <w:rPr>
          <w:rFonts w:cs="Arial"/>
          <w:b/>
          <w:sz w:val="20"/>
          <w:szCs w:val="20"/>
        </w:rPr>
        <w:t>§ 1</w:t>
      </w:r>
      <w:bookmarkStart w:id="2" w:name="_Toc251424278"/>
      <w:r>
        <w:rPr>
          <w:rFonts w:cs="Arial"/>
          <w:b/>
          <w:sz w:val="20"/>
          <w:szCs w:val="20"/>
        </w:rPr>
        <w:t>0</w:t>
      </w:r>
    </w:p>
    <w:p w14:paraId="40E003DA" w14:textId="77777777" w:rsidR="00C51CE7" w:rsidRDefault="002A4C16">
      <w:pPr>
        <w:spacing w:line="276" w:lineRule="auto"/>
        <w:jc w:val="center"/>
        <w:textAlignment w:val="baseline"/>
        <w:rPr>
          <w:rFonts w:cs="Arial"/>
          <w:b/>
          <w:sz w:val="20"/>
          <w:szCs w:val="20"/>
        </w:rPr>
      </w:pPr>
      <w:r>
        <w:rPr>
          <w:rFonts w:cs="Arial"/>
          <w:b/>
          <w:bCs/>
          <w:iCs/>
          <w:sz w:val="20"/>
          <w:szCs w:val="20"/>
        </w:rPr>
        <w:t>Wynagrodzenie</w:t>
      </w:r>
      <w:bookmarkEnd w:id="2"/>
    </w:p>
    <w:p w14:paraId="6D008960" w14:textId="77777777" w:rsidR="00C51CE7" w:rsidRDefault="002A4C16">
      <w:pPr>
        <w:numPr>
          <w:ilvl w:val="0"/>
          <w:numId w:val="6"/>
        </w:numPr>
        <w:suppressAutoHyphens w:val="0"/>
        <w:spacing w:line="276" w:lineRule="auto"/>
        <w:contextualSpacing/>
        <w:textAlignment w:val="baseline"/>
        <w:rPr>
          <w:rFonts w:cs="Arial"/>
          <w:sz w:val="20"/>
          <w:szCs w:val="20"/>
        </w:rPr>
      </w:pPr>
      <w:r>
        <w:rPr>
          <w:rFonts w:cs="Arial"/>
          <w:sz w:val="20"/>
          <w:szCs w:val="20"/>
        </w:rPr>
        <w:t xml:space="preserve">Z tytułu wykonania przedmiotu Porozumienia, Dostawca zapłaci na rzecz Integratora wynagrodzenie w wysokości: </w:t>
      </w:r>
      <w:r>
        <w:rPr>
          <w:rFonts w:cs="Arial"/>
          <w:color w:val="000000"/>
          <w:sz w:val="20"/>
          <w:szCs w:val="20"/>
        </w:rPr>
        <w:t>………………………………. zł (słownie złotych: ……………………..) netto.</w:t>
      </w:r>
    </w:p>
    <w:p w14:paraId="48A31725" w14:textId="77777777" w:rsidR="00C51CE7" w:rsidRDefault="002A4C16">
      <w:pPr>
        <w:numPr>
          <w:ilvl w:val="0"/>
          <w:numId w:val="6"/>
        </w:numPr>
        <w:suppressAutoHyphens w:val="0"/>
        <w:spacing w:line="276" w:lineRule="auto"/>
        <w:contextualSpacing/>
        <w:textAlignment w:val="baseline"/>
        <w:rPr>
          <w:rFonts w:cs="Arial"/>
          <w:sz w:val="20"/>
          <w:szCs w:val="20"/>
        </w:rPr>
      </w:pPr>
      <w:r>
        <w:rPr>
          <w:rFonts w:cs="Arial"/>
          <w:sz w:val="20"/>
          <w:szCs w:val="20"/>
        </w:rPr>
        <w:t>Do wynagrodzenia, określonego w ustępie 1 powyżej, zostanie doliczony podatek VAT zgodnie z obowiązującymi przepisami prawa.</w:t>
      </w:r>
      <w:r>
        <w:rPr>
          <w:rFonts w:cs="Arial"/>
          <w:color w:val="000000"/>
          <w:sz w:val="20"/>
          <w:szCs w:val="20"/>
        </w:rPr>
        <w:t xml:space="preserve"> </w:t>
      </w:r>
    </w:p>
    <w:p w14:paraId="33BBB63E" w14:textId="77777777" w:rsidR="00C51CE7" w:rsidRDefault="002A4C16">
      <w:pPr>
        <w:numPr>
          <w:ilvl w:val="0"/>
          <w:numId w:val="6"/>
        </w:numPr>
        <w:suppressAutoHyphens w:val="0"/>
        <w:spacing w:line="276" w:lineRule="auto"/>
        <w:contextualSpacing/>
        <w:textAlignment w:val="baseline"/>
        <w:rPr>
          <w:rFonts w:cs="Arial"/>
          <w:sz w:val="20"/>
          <w:szCs w:val="20"/>
        </w:rPr>
      </w:pPr>
      <w:r>
        <w:rPr>
          <w:rFonts w:cs="Arial"/>
          <w:sz w:val="20"/>
          <w:szCs w:val="20"/>
        </w:rPr>
        <w:t>Wynagrodzenie, o którym mowa w ust. 1, będzie płatne przez Dostawcę na rzecz Integratora zgodnie z cennikiem opisanym w pkt 5.8 Procedury Integracji i Certyfikacji ŚKUP w następujący sposób:</w:t>
      </w:r>
    </w:p>
    <w:p w14:paraId="434B2D28" w14:textId="77777777" w:rsidR="00C51CE7" w:rsidRDefault="002A4C16">
      <w:pPr>
        <w:numPr>
          <w:ilvl w:val="0"/>
          <w:numId w:val="18"/>
        </w:numPr>
        <w:suppressAutoHyphens w:val="0"/>
        <w:spacing w:line="276" w:lineRule="auto"/>
        <w:contextualSpacing/>
        <w:textAlignment w:val="baseline"/>
        <w:rPr>
          <w:rFonts w:cs="Arial"/>
          <w:sz w:val="20"/>
          <w:szCs w:val="20"/>
        </w:rPr>
      </w:pPr>
      <w:r>
        <w:rPr>
          <w:rFonts w:cs="Arial"/>
          <w:sz w:val="20"/>
          <w:szCs w:val="20"/>
        </w:rPr>
        <w:t xml:space="preserve">25% wynagrodzenia określonego w §10 ust.1 tytułem zadatku za wykonanie usługi płatne w ciągu 14 dni od daty Zgłoszenia Rozwiązania do Integracji. </w:t>
      </w:r>
      <w:r>
        <w:rPr>
          <w:rFonts w:cs="Arial"/>
          <w:sz w:val="20"/>
          <w:szCs w:val="20"/>
        </w:rPr>
        <w:br/>
        <w:t xml:space="preserve">Na potrzeby dokonania płatności na wniosek Dostawcy Integrator może wystawić fakturę pro-forma lub fakturę zaliczkową VAT. Dokonanie płatności jest warunkiem rozpoczęcie Procedury Integracji i Certyfikacji ŚKUP. Integrator nie przystąpi do realizacji usług do momentu otrzymania płatności. </w:t>
      </w:r>
    </w:p>
    <w:p w14:paraId="3610400F" w14:textId="77777777" w:rsidR="00C51CE7" w:rsidRDefault="002A4C16">
      <w:pPr>
        <w:numPr>
          <w:ilvl w:val="0"/>
          <w:numId w:val="18"/>
        </w:numPr>
        <w:suppressAutoHyphens w:val="0"/>
        <w:spacing w:line="276" w:lineRule="auto"/>
        <w:contextualSpacing/>
        <w:textAlignment w:val="baseline"/>
        <w:rPr>
          <w:rFonts w:cs="Arial"/>
          <w:sz w:val="20"/>
          <w:szCs w:val="20"/>
        </w:rPr>
      </w:pPr>
      <w:r>
        <w:rPr>
          <w:rFonts w:cs="Arial"/>
          <w:sz w:val="20"/>
          <w:szCs w:val="20"/>
        </w:rPr>
        <w:t>75% wynagrodzenia określonego w §10 ust.1 najpóźniej w dniu zgłoszenia Rozwiązania do Certyfikacji. Na potrzeby dokonania płatności na wniosek Dostawcy, Integrator może wystawić fakturę pro-forma lub fakturę zaliczkową VAT lub fakturę VAT. Dokonanie płatności jest warunkiem rozpoczęcia Certyfikacji. Integrator nie przystąpi do Certyfikacji do momentu otrzymania płatności.</w:t>
      </w:r>
    </w:p>
    <w:p w14:paraId="287641D6" w14:textId="77777777" w:rsidR="00C51CE7" w:rsidRDefault="002A4C16">
      <w:pPr>
        <w:numPr>
          <w:ilvl w:val="0"/>
          <w:numId w:val="6"/>
        </w:numPr>
        <w:suppressAutoHyphens w:val="0"/>
        <w:spacing w:line="276" w:lineRule="auto"/>
        <w:contextualSpacing/>
        <w:textAlignment w:val="baseline"/>
        <w:rPr>
          <w:rFonts w:cs="Arial"/>
          <w:sz w:val="20"/>
          <w:szCs w:val="20"/>
        </w:rPr>
      </w:pPr>
      <w:r>
        <w:rPr>
          <w:rFonts w:cs="Arial"/>
          <w:sz w:val="20"/>
          <w:szCs w:val="20"/>
        </w:rPr>
        <w:t>Za dzień zapłaty uznaje się dzień uznania rachunku bankowego Integratora.</w:t>
      </w:r>
    </w:p>
    <w:p w14:paraId="5BC88608" w14:textId="77777777" w:rsidR="00C51CE7" w:rsidRDefault="00C51CE7">
      <w:pPr>
        <w:suppressAutoHyphens w:val="0"/>
        <w:spacing w:line="276" w:lineRule="auto"/>
        <w:contextualSpacing/>
        <w:textAlignment w:val="baseline"/>
        <w:rPr>
          <w:rFonts w:cs="Arial"/>
          <w:sz w:val="20"/>
          <w:szCs w:val="20"/>
        </w:rPr>
      </w:pPr>
    </w:p>
    <w:p w14:paraId="36CAD233" w14:textId="77777777" w:rsidR="00C51CE7" w:rsidRDefault="002A4C16">
      <w:pPr>
        <w:suppressAutoHyphens w:val="0"/>
        <w:spacing w:line="276" w:lineRule="auto"/>
        <w:contextualSpacing/>
        <w:jc w:val="center"/>
        <w:rPr>
          <w:rFonts w:cs="Arial"/>
          <w:b/>
          <w:sz w:val="20"/>
          <w:szCs w:val="20"/>
        </w:rPr>
      </w:pPr>
      <w:r>
        <w:rPr>
          <w:rFonts w:cs="Arial"/>
          <w:b/>
          <w:sz w:val="20"/>
          <w:szCs w:val="20"/>
        </w:rPr>
        <w:t>§ 11</w:t>
      </w:r>
    </w:p>
    <w:p w14:paraId="1DEEBA95" w14:textId="77777777" w:rsidR="00C51CE7" w:rsidRDefault="002A4C16">
      <w:pPr>
        <w:suppressAutoHyphens w:val="0"/>
        <w:spacing w:line="276" w:lineRule="auto"/>
        <w:contextualSpacing/>
        <w:jc w:val="center"/>
        <w:rPr>
          <w:rFonts w:cs="Arial"/>
          <w:b/>
          <w:sz w:val="20"/>
          <w:szCs w:val="20"/>
        </w:rPr>
      </w:pPr>
      <w:r>
        <w:rPr>
          <w:rFonts w:cs="Arial"/>
          <w:b/>
          <w:sz w:val="20"/>
          <w:szCs w:val="20"/>
        </w:rPr>
        <w:t>Zastrzeżenie poufności</w:t>
      </w:r>
    </w:p>
    <w:p w14:paraId="6A78A79D" w14:textId="77777777" w:rsidR="00C51CE7" w:rsidRDefault="002A4C16">
      <w:pPr>
        <w:numPr>
          <w:ilvl w:val="0"/>
          <w:numId w:val="11"/>
        </w:numPr>
        <w:suppressAutoHyphens w:val="0"/>
        <w:spacing w:line="276" w:lineRule="auto"/>
        <w:contextualSpacing/>
        <w:textAlignment w:val="baseline"/>
        <w:rPr>
          <w:rFonts w:cs="Arial"/>
          <w:sz w:val="20"/>
          <w:szCs w:val="20"/>
        </w:rPr>
      </w:pPr>
      <w:r>
        <w:rPr>
          <w:rFonts w:cs="Arial"/>
          <w:sz w:val="20"/>
          <w:szCs w:val="20"/>
        </w:rPr>
        <w:lastRenderedPageBreak/>
        <w:t xml:space="preserve">Strony zobowiązują się do zachowania w poufności wszelkich informacji uzyskanych przez nie </w:t>
      </w:r>
      <w:r>
        <w:rPr>
          <w:rFonts w:cs="Arial"/>
          <w:sz w:val="20"/>
          <w:szCs w:val="20"/>
        </w:rPr>
        <w:br/>
        <w:t xml:space="preserve">w związku z zawarciem i realizacją Porozumienia zarówno w trakcie jej obowiązywania jak i po jej zakończeniu. Za informacje poufne Strony przyjmują w szczególności wszelkie informacje dotyczące budowy i funkcjonowania Systemu, dane finansowe, osobowe oraz informacje organizacyjne, know-how i inne informacje o działalności Stron, które nie zostały ujawnione oraz informacje techniczne, technologiczne, organizacyjne Stron lub inne, posiadające wartość gospodarczą, co do których Strony podjęły niezbędne działania w celu zachowania ich poufności lub przekazały je z zastrzeżeniem poufności, a także wszelkie informacje i dane wprowadzone do Systemu. </w:t>
      </w:r>
    </w:p>
    <w:p w14:paraId="31C328CC" w14:textId="77777777" w:rsidR="00C51CE7" w:rsidRDefault="002A4C16">
      <w:pPr>
        <w:numPr>
          <w:ilvl w:val="0"/>
          <w:numId w:val="11"/>
        </w:numPr>
        <w:suppressAutoHyphens w:val="0"/>
        <w:spacing w:line="276" w:lineRule="auto"/>
        <w:contextualSpacing/>
        <w:textAlignment w:val="baseline"/>
        <w:rPr>
          <w:rFonts w:cs="Arial"/>
          <w:sz w:val="20"/>
          <w:szCs w:val="20"/>
        </w:rPr>
      </w:pPr>
      <w:r>
        <w:rPr>
          <w:rFonts w:cs="Arial"/>
          <w:sz w:val="20"/>
          <w:szCs w:val="20"/>
        </w:rPr>
        <w:t xml:space="preserve">Każda Strona ma prawo wykorzystać informacje, o których mowa w ust. 1, dotyczące pozostałych Stron, uzyskane w toku wykonywania obowiązków wynikających z niniejszego Porozumienia, jedynie w celu jej wykonania oraz w zakresie wykonania obowiązków wynikających z przepisów prawa powszechnie obowiązującego. </w:t>
      </w:r>
    </w:p>
    <w:p w14:paraId="2700F021" w14:textId="77777777" w:rsidR="00C51CE7" w:rsidRDefault="002A4C16">
      <w:pPr>
        <w:pStyle w:val="Akapitzlist"/>
        <w:numPr>
          <w:ilvl w:val="0"/>
          <w:numId w:val="11"/>
        </w:numPr>
        <w:suppressAutoHyphens/>
        <w:spacing w:after="0" w:line="276" w:lineRule="auto"/>
        <w:jc w:val="both"/>
        <w:textAlignment w:val="baseline"/>
        <w:rPr>
          <w:rFonts w:ascii="Arial" w:eastAsia="Arial" w:hAnsi="Arial" w:cs="Arial"/>
          <w:sz w:val="20"/>
          <w:szCs w:val="20"/>
        </w:rPr>
      </w:pPr>
      <w:r>
        <w:rPr>
          <w:rFonts w:ascii="Arial" w:eastAsia="Arial" w:hAnsi="Arial" w:cs="Arial"/>
          <w:sz w:val="20"/>
          <w:szCs w:val="20"/>
        </w:rPr>
        <w:t xml:space="preserve">Informacje stanowiące informacje poufne, wyrażone w formie materialnej (w tym materiały w formie pisemnej, komputerowe nośniki informacji) będą przekazywane, </w:t>
      </w:r>
      <w:r>
        <w:rPr>
          <w:rFonts w:ascii="Arial" w:hAnsi="Arial" w:cs="Arial"/>
          <w:sz w:val="20"/>
          <w:szCs w:val="20"/>
        </w:rPr>
        <w:br/>
      </w:r>
      <w:r>
        <w:rPr>
          <w:rFonts w:ascii="Arial" w:eastAsia="Arial" w:hAnsi="Arial" w:cs="Arial"/>
          <w:sz w:val="20"/>
          <w:szCs w:val="20"/>
        </w:rPr>
        <w:t xml:space="preserve">w następujący sposób: </w:t>
      </w:r>
    </w:p>
    <w:p w14:paraId="6A08E98B" w14:textId="77777777" w:rsidR="00C51CE7" w:rsidRDefault="002A4C16">
      <w:pPr>
        <w:numPr>
          <w:ilvl w:val="0"/>
          <w:numId w:val="21"/>
        </w:numPr>
        <w:suppressAutoHyphens w:val="0"/>
        <w:spacing w:line="276" w:lineRule="auto"/>
        <w:contextualSpacing/>
        <w:textAlignment w:val="baseline"/>
        <w:rPr>
          <w:rFonts w:cs="Arial"/>
          <w:sz w:val="20"/>
          <w:szCs w:val="20"/>
        </w:rPr>
      </w:pPr>
      <w:r>
        <w:rPr>
          <w:rFonts w:cs="Arial"/>
          <w:sz w:val="20"/>
          <w:szCs w:val="20"/>
        </w:rPr>
        <w:t xml:space="preserve">Każdorazowo przy przekazywaniu takich danych stworzona zostanie zamknięta lista przekazywanych danych zawierająca: tytuł lub opis zawartości oraz ilość stron, </w:t>
      </w:r>
    </w:p>
    <w:p w14:paraId="72F4653D" w14:textId="77777777" w:rsidR="00C51CE7" w:rsidRDefault="002A4C16">
      <w:pPr>
        <w:numPr>
          <w:ilvl w:val="0"/>
          <w:numId w:val="21"/>
        </w:numPr>
        <w:suppressAutoHyphens w:val="0"/>
        <w:spacing w:line="276" w:lineRule="auto"/>
        <w:contextualSpacing/>
        <w:textAlignment w:val="baseline"/>
        <w:rPr>
          <w:rFonts w:cs="Arial"/>
          <w:sz w:val="20"/>
          <w:szCs w:val="20"/>
        </w:rPr>
      </w:pPr>
      <w:r>
        <w:rPr>
          <w:rFonts w:cs="Arial"/>
          <w:sz w:val="20"/>
          <w:szCs w:val="20"/>
        </w:rPr>
        <w:t>Każdorazowo pod listą podpisuje się przedstawiciel Stron,</w:t>
      </w:r>
    </w:p>
    <w:p w14:paraId="24DCDD02" w14:textId="77777777" w:rsidR="00C51CE7" w:rsidRDefault="002A4C16">
      <w:pPr>
        <w:numPr>
          <w:ilvl w:val="0"/>
          <w:numId w:val="21"/>
        </w:numPr>
        <w:suppressAutoHyphens w:val="0"/>
        <w:spacing w:line="276" w:lineRule="auto"/>
        <w:contextualSpacing/>
        <w:textAlignment w:val="baseline"/>
        <w:rPr>
          <w:rFonts w:cs="Arial"/>
          <w:sz w:val="20"/>
          <w:szCs w:val="20"/>
        </w:rPr>
      </w:pPr>
      <w:r>
        <w:rPr>
          <w:rFonts w:cs="Arial"/>
          <w:sz w:val="20"/>
          <w:szCs w:val="20"/>
        </w:rPr>
        <w:t>Po zakończeniu prac dane zostaną zwrócone Stronie udostępniającej za pokwitowaniem odbioru i potwierdzeniem kompletności przekazywanych danych z listą podpisaną podczas ich przekazania.</w:t>
      </w:r>
    </w:p>
    <w:p w14:paraId="48175557" w14:textId="77777777" w:rsidR="00C51CE7" w:rsidRDefault="002A4C16">
      <w:pPr>
        <w:pStyle w:val="Akapitzlist"/>
        <w:numPr>
          <w:ilvl w:val="0"/>
          <w:numId w:val="11"/>
        </w:numPr>
        <w:suppressAutoHyphens/>
        <w:spacing w:after="0" w:line="276" w:lineRule="auto"/>
        <w:ind w:left="284" w:hanging="284"/>
        <w:jc w:val="both"/>
        <w:textAlignment w:val="baseline"/>
        <w:rPr>
          <w:rFonts w:ascii="Arial" w:eastAsia="Arial" w:hAnsi="Arial" w:cs="Arial"/>
          <w:sz w:val="20"/>
          <w:szCs w:val="20"/>
        </w:rPr>
      </w:pPr>
      <w:r>
        <w:rPr>
          <w:rFonts w:ascii="Arial" w:eastAsia="Arial" w:hAnsi="Arial" w:cs="Arial"/>
          <w:sz w:val="20"/>
          <w:szCs w:val="20"/>
        </w:rPr>
        <w:t>Strony zobowiązują się, że wszelkie nośniki zawierające udostępnione informacje poufne zostaną zwrócone Stronie udostępniającej na jej żądanie, po ich wykorzystaniu lub użyciu dla celów realizacji Porozumienia. Kopie takich nośników, których tworzenie jest dozwolone wyłącznie w takim rozmiarze i ilości, jaka będzie uzasadniona realizacją Porozumienia lub celem wskazanym przez jedną ze Stron, zostaną zwrócone lub zlikwidowane równocześnie ze zwrotem oryginalnych nośników Stronie udostępniającej. Powielanie lub zwielokrotnianie nośników wymaga pisemnej zgody Strony udostępniającej.</w:t>
      </w:r>
    </w:p>
    <w:p w14:paraId="4231CC9D" w14:textId="77777777" w:rsidR="00C51CE7" w:rsidRDefault="002A4C16">
      <w:pPr>
        <w:pStyle w:val="Akapitzlist"/>
        <w:numPr>
          <w:ilvl w:val="0"/>
          <w:numId w:val="11"/>
        </w:numPr>
        <w:suppressAutoHyphens/>
        <w:spacing w:after="0" w:line="276" w:lineRule="auto"/>
        <w:ind w:left="284" w:hanging="284"/>
        <w:jc w:val="both"/>
        <w:textAlignment w:val="baseline"/>
        <w:rPr>
          <w:rFonts w:ascii="Arial" w:eastAsia="Arial" w:hAnsi="Arial" w:cs="Arial"/>
          <w:sz w:val="20"/>
          <w:szCs w:val="20"/>
        </w:rPr>
      </w:pPr>
      <w:r>
        <w:rPr>
          <w:rFonts w:ascii="Arial" w:eastAsia="Arial" w:hAnsi="Arial" w:cs="Arial"/>
          <w:sz w:val="20"/>
          <w:szCs w:val="20"/>
        </w:rPr>
        <w:t>Strony ustalają, że każda ze Stron może w każdym czasie zażądać zwrotu jakichkolwiek lub wszelkich ujawnionych informacji objętych informacją poufną, wraz z odpowiednimi nośnikami oraz zakazać ich dalszego wykorzystywania.</w:t>
      </w:r>
    </w:p>
    <w:p w14:paraId="0B836CFE" w14:textId="77777777" w:rsidR="00C51CE7" w:rsidRDefault="002A4C16">
      <w:pPr>
        <w:pStyle w:val="Akapitzlist"/>
        <w:numPr>
          <w:ilvl w:val="0"/>
          <w:numId w:val="11"/>
        </w:numPr>
        <w:suppressAutoHyphens/>
        <w:spacing w:after="0" w:line="276" w:lineRule="auto"/>
        <w:ind w:left="284" w:hanging="284"/>
        <w:jc w:val="both"/>
        <w:textAlignment w:val="baseline"/>
        <w:rPr>
          <w:rFonts w:ascii="Arial" w:eastAsia="Arial" w:hAnsi="Arial" w:cs="Arial"/>
          <w:sz w:val="20"/>
          <w:szCs w:val="20"/>
        </w:rPr>
      </w:pPr>
      <w:r>
        <w:rPr>
          <w:rFonts w:ascii="Arial" w:eastAsia="Arial" w:hAnsi="Arial" w:cs="Arial"/>
          <w:sz w:val="20"/>
          <w:szCs w:val="20"/>
        </w:rPr>
        <w:t xml:space="preserve">Informacje mogą być przekazywane za pośrednictwem poczty elektronicznej, serwera FTP, jednakże z zachowaniem następujących reguł: </w:t>
      </w:r>
    </w:p>
    <w:p w14:paraId="4BF90A77" w14:textId="77777777" w:rsidR="00C51CE7" w:rsidRDefault="002A4C16">
      <w:pPr>
        <w:numPr>
          <w:ilvl w:val="0"/>
          <w:numId w:val="22"/>
        </w:numPr>
        <w:suppressAutoHyphens w:val="0"/>
        <w:spacing w:line="276" w:lineRule="auto"/>
        <w:contextualSpacing/>
        <w:textAlignment w:val="baseline"/>
        <w:rPr>
          <w:rFonts w:cs="Arial"/>
          <w:sz w:val="20"/>
          <w:szCs w:val="20"/>
        </w:rPr>
      </w:pPr>
      <w:r>
        <w:rPr>
          <w:rFonts w:cs="Arial"/>
          <w:sz w:val="20"/>
          <w:szCs w:val="20"/>
        </w:rPr>
        <w:t xml:space="preserve">Przesyłanie drogą poczty elektronicznej/serwera FTP dowolnych fragmentów lub całych dokumentów/plików odbywa się przy zastosowaniu kryptograficznych metod szyfrowania dokumentów/plików (np. oprogramowanie </w:t>
      </w:r>
      <w:proofErr w:type="spellStart"/>
      <w:r>
        <w:rPr>
          <w:rFonts w:cs="Arial"/>
          <w:sz w:val="20"/>
          <w:szCs w:val="20"/>
        </w:rPr>
        <w:t>Winzip</w:t>
      </w:r>
      <w:proofErr w:type="spellEnd"/>
      <w:r>
        <w:rPr>
          <w:rFonts w:cs="Arial"/>
          <w:sz w:val="20"/>
          <w:szCs w:val="20"/>
        </w:rPr>
        <w:t xml:space="preserve"> z silnym algorytmem szyfrującym) i haseł zabezpieczających, zapewniających ochronę przed nieautoryzowanym otwarciem ww. dokumentów/plików. </w:t>
      </w:r>
    </w:p>
    <w:p w14:paraId="2C1347EE" w14:textId="77777777" w:rsidR="00C51CE7" w:rsidRDefault="002A4C16">
      <w:pPr>
        <w:numPr>
          <w:ilvl w:val="0"/>
          <w:numId w:val="22"/>
        </w:numPr>
        <w:suppressAutoHyphens w:val="0"/>
        <w:spacing w:line="276" w:lineRule="auto"/>
        <w:contextualSpacing/>
        <w:textAlignment w:val="baseline"/>
        <w:rPr>
          <w:rFonts w:cs="Arial"/>
          <w:sz w:val="20"/>
          <w:szCs w:val="20"/>
        </w:rPr>
      </w:pPr>
      <w:r>
        <w:rPr>
          <w:rFonts w:cs="Arial"/>
          <w:sz w:val="20"/>
          <w:szCs w:val="20"/>
        </w:rPr>
        <w:t>Na wyraźny wniosek zawarty w przesłanej wiadomości Strona odbierająca wiadomość zobowiązana jest do potwierdzenia jej odbioru stronie wysyłającej.</w:t>
      </w:r>
    </w:p>
    <w:p w14:paraId="7ABB40FC" w14:textId="77777777" w:rsidR="00C51CE7" w:rsidRDefault="002A4C16">
      <w:pPr>
        <w:numPr>
          <w:ilvl w:val="0"/>
          <w:numId w:val="22"/>
        </w:numPr>
        <w:suppressAutoHyphens w:val="0"/>
        <w:spacing w:line="276" w:lineRule="auto"/>
        <w:contextualSpacing/>
        <w:textAlignment w:val="baseline"/>
        <w:rPr>
          <w:rFonts w:cs="Arial"/>
          <w:sz w:val="20"/>
          <w:szCs w:val="20"/>
        </w:rPr>
      </w:pPr>
      <w:r>
        <w:rPr>
          <w:rFonts w:cs="Arial"/>
          <w:sz w:val="20"/>
          <w:szCs w:val="20"/>
        </w:rPr>
        <w:t xml:space="preserve">Hasło w postaci co najmniej ośmioznakowego kodu, z jednoczesnym użyciem małych </w:t>
      </w:r>
      <w:r>
        <w:rPr>
          <w:rFonts w:cs="Arial"/>
          <w:sz w:val="20"/>
          <w:szCs w:val="20"/>
        </w:rPr>
        <w:br/>
        <w:t xml:space="preserve">i dużych liter oraz cyfr i znaków specjalnych, ustalane jest pomiędzy osobami wysyłającymi i odbierającymi Informację i podawane niezależnym kanałem transmisji informacji. </w:t>
      </w:r>
    </w:p>
    <w:p w14:paraId="7CB90758" w14:textId="77777777" w:rsidR="00C51CE7" w:rsidRDefault="002A4C16">
      <w:pPr>
        <w:numPr>
          <w:ilvl w:val="0"/>
          <w:numId w:val="22"/>
        </w:numPr>
        <w:suppressAutoHyphens w:val="0"/>
        <w:spacing w:line="276" w:lineRule="auto"/>
        <w:contextualSpacing/>
        <w:textAlignment w:val="baseline"/>
        <w:rPr>
          <w:rFonts w:cs="Arial"/>
          <w:sz w:val="20"/>
          <w:szCs w:val="20"/>
        </w:rPr>
      </w:pPr>
      <w:r>
        <w:rPr>
          <w:rFonts w:cs="Arial"/>
          <w:sz w:val="20"/>
          <w:szCs w:val="20"/>
        </w:rPr>
        <w:t xml:space="preserve">Przesyłanie Informacji może odbywać się pomiędzy portalami wyłącznie administrowanymi przez Strony, z wyłączeniem ogólnodostępnych portali internetowych (np. @onet.pl, @wp.pl) oraz serwerów pocztowych stron trzecich. </w:t>
      </w:r>
    </w:p>
    <w:p w14:paraId="615BA84A" w14:textId="77777777" w:rsidR="00C51CE7" w:rsidRDefault="002A4C16">
      <w:pPr>
        <w:numPr>
          <w:ilvl w:val="0"/>
          <w:numId w:val="22"/>
        </w:numPr>
        <w:suppressAutoHyphens w:val="0"/>
        <w:spacing w:line="276" w:lineRule="auto"/>
        <w:contextualSpacing/>
        <w:textAlignment w:val="baseline"/>
        <w:rPr>
          <w:rFonts w:cs="Arial"/>
          <w:sz w:val="20"/>
          <w:szCs w:val="20"/>
        </w:rPr>
      </w:pPr>
      <w:r>
        <w:rPr>
          <w:rFonts w:cs="Arial"/>
          <w:sz w:val="20"/>
          <w:szCs w:val="20"/>
        </w:rPr>
        <w:t>Strony zobowiązują się nie przesyłać Informacji w sposób jawnie podany w treści samej wiadomości e-mail.</w:t>
      </w:r>
    </w:p>
    <w:p w14:paraId="1453F953" w14:textId="77777777" w:rsidR="00C51CE7" w:rsidRDefault="002A4C16">
      <w:pPr>
        <w:pStyle w:val="Akapitzlist"/>
        <w:numPr>
          <w:ilvl w:val="0"/>
          <w:numId w:val="11"/>
        </w:numPr>
        <w:spacing w:after="0" w:line="276" w:lineRule="auto"/>
        <w:jc w:val="both"/>
        <w:rPr>
          <w:rFonts w:ascii="Arial" w:eastAsia="Arial" w:hAnsi="Arial" w:cs="Arial"/>
          <w:sz w:val="20"/>
          <w:szCs w:val="20"/>
        </w:rPr>
      </w:pPr>
      <w:r>
        <w:rPr>
          <w:rFonts w:ascii="Arial" w:eastAsia="Arial" w:hAnsi="Arial" w:cs="Arial"/>
          <w:sz w:val="20"/>
          <w:szCs w:val="20"/>
        </w:rPr>
        <w:t xml:space="preserve">Strony oświadczają i zobowiązują się do zastosowania rozwiązań technicznych oraz organizacyjnych uniemożliwiających dostęp, a także wykorzystanie otrzymanych informacji przez osoby do tego nieuprawnione. </w:t>
      </w:r>
    </w:p>
    <w:p w14:paraId="7490A1D7" w14:textId="77777777" w:rsidR="00C51CE7" w:rsidRDefault="002A4C16">
      <w:pPr>
        <w:pStyle w:val="Akapitzlist"/>
        <w:numPr>
          <w:ilvl w:val="0"/>
          <w:numId w:val="11"/>
        </w:numPr>
        <w:spacing w:after="0" w:line="276" w:lineRule="auto"/>
        <w:jc w:val="both"/>
        <w:rPr>
          <w:rFonts w:ascii="Arial" w:eastAsia="Arial" w:hAnsi="Arial" w:cs="Arial"/>
          <w:sz w:val="20"/>
          <w:szCs w:val="20"/>
        </w:rPr>
      </w:pPr>
      <w:r>
        <w:rPr>
          <w:rFonts w:ascii="Arial" w:eastAsia="Arial" w:hAnsi="Arial" w:cs="Arial"/>
          <w:sz w:val="20"/>
          <w:szCs w:val="20"/>
        </w:rPr>
        <w:lastRenderedPageBreak/>
        <w:t>Strony uzgadniają, że w razie występowania przez którąkolwiek z nich (Stron) w stosunku do innych osób zaangażowanych lub związanych z realizacją Porozumienia (osób trzecich), w tym również w charakterze pełnomocnika Strony, wszelkie uzyskane informacje będą przekazywane takim osobom trzecim, wyłącznie po otrzymaniu pisemnej zgody drugiej Strony.</w:t>
      </w:r>
    </w:p>
    <w:p w14:paraId="6B9DBA40" w14:textId="77777777" w:rsidR="00C51CE7" w:rsidRDefault="002A4C16">
      <w:pPr>
        <w:numPr>
          <w:ilvl w:val="0"/>
          <w:numId w:val="11"/>
        </w:numPr>
        <w:suppressAutoHyphens w:val="0"/>
        <w:spacing w:line="276" w:lineRule="auto"/>
        <w:rPr>
          <w:rFonts w:eastAsia="Arial" w:cs="Arial"/>
          <w:color w:val="000000"/>
          <w:sz w:val="20"/>
          <w:szCs w:val="20"/>
        </w:rPr>
      </w:pPr>
      <w:r>
        <w:rPr>
          <w:rFonts w:eastAsia="Arial" w:cs="Arial"/>
          <w:color w:val="000000" w:themeColor="text1"/>
          <w:sz w:val="20"/>
          <w:szCs w:val="20"/>
        </w:rPr>
        <w:t xml:space="preserve">Strony ponoszą pełną odpowiedzialność za zachowanie w poufności uzyskanych informacji przez swoich pracowników oraz działania podwykonawców, współpracowników oraz innych osób działających w imieniu Strony. Za naruszenia zachowania poufności przez te osoby Strona odpowiada jak za własne działania lub zaniechania. </w:t>
      </w:r>
    </w:p>
    <w:p w14:paraId="1CFF20EA" w14:textId="77777777" w:rsidR="00C51CE7" w:rsidRDefault="002A4C16">
      <w:pPr>
        <w:numPr>
          <w:ilvl w:val="0"/>
          <w:numId w:val="11"/>
        </w:numPr>
        <w:suppressAutoHyphens w:val="0"/>
        <w:spacing w:line="276" w:lineRule="auto"/>
        <w:contextualSpacing/>
        <w:textAlignment w:val="baseline"/>
        <w:rPr>
          <w:rFonts w:cs="Arial"/>
          <w:sz w:val="20"/>
          <w:szCs w:val="20"/>
        </w:rPr>
      </w:pPr>
      <w:r>
        <w:rPr>
          <w:rFonts w:cs="Arial"/>
          <w:sz w:val="20"/>
          <w:szCs w:val="20"/>
        </w:rPr>
        <w:t xml:space="preserve">Strona otrzymująca, której została ujawniona informacja poufna, będzie w pełni odpowiedzialna za wszelkie szkody wynikające dla Strony ujawniającej z nieuprawnionego udostępnienia tej informacji poufnej lub jej udostępnienia przez jakąkolwiek osobę, której Strona otrzymująca przekazała informację poufną zgodnie z postanowieniami niniejszej umowy. Tym samym </w:t>
      </w:r>
      <w:r>
        <w:rPr>
          <w:rFonts w:eastAsia="ヒラギノ角ゴ Pro W3" w:cs="Arial"/>
          <w:color w:val="000000" w:themeColor="text1"/>
          <w:sz w:val="20"/>
          <w:szCs w:val="20"/>
        </w:rPr>
        <w:t>Strona ujawniająca będzie miała prawo do żądania natychmiastowego zaniechania naruszenia i usunięcia jego skutków. Wezwanie do zaniechania naruszeń i usunięcia jego skutków winno być wysłane drugiej Stronie w formie pisemnej.</w:t>
      </w:r>
    </w:p>
    <w:p w14:paraId="029E67A2" w14:textId="77777777" w:rsidR="00C51CE7" w:rsidRDefault="002A4C16">
      <w:pPr>
        <w:numPr>
          <w:ilvl w:val="0"/>
          <w:numId w:val="11"/>
        </w:numPr>
        <w:suppressAutoHyphens w:val="0"/>
        <w:spacing w:line="276" w:lineRule="auto"/>
        <w:rPr>
          <w:rFonts w:eastAsia="ヒラギノ角ゴ Pro W3" w:cs="Arial"/>
          <w:color w:val="000000"/>
          <w:sz w:val="20"/>
          <w:szCs w:val="20"/>
        </w:rPr>
      </w:pPr>
      <w:r>
        <w:rPr>
          <w:rFonts w:eastAsia="ヒラギノ角ゴ Pro W3" w:cs="Arial"/>
          <w:color w:val="000000" w:themeColor="text1"/>
          <w:sz w:val="20"/>
          <w:szCs w:val="20"/>
        </w:rPr>
        <w:t xml:space="preserve">W przypadku nie zastosowania się do wezwania opisanego wyżej lub w przypadku gdy naruszenie wywołało nieodwracalne skutki, nie wyklucza się możliwości dochodzenia przez poszkodowaną Stronę odszkodowania w wysokości rzeczywiście poniesionej szkody.  </w:t>
      </w:r>
    </w:p>
    <w:p w14:paraId="11FA754A" w14:textId="77777777" w:rsidR="00C51CE7" w:rsidRDefault="002A4C16">
      <w:pPr>
        <w:numPr>
          <w:ilvl w:val="0"/>
          <w:numId w:val="11"/>
        </w:numPr>
        <w:suppressAutoHyphens w:val="0"/>
        <w:spacing w:line="276" w:lineRule="auto"/>
        <w:contextualSpacing/>
        <w:textAlignment w:val="baseline"/>
        <w:rPr>
          <w:rFonts w:cs="Arial"/>
          <w:sz w:val="20"/>
          <w:szCs w:val="20"/>
        </w:rPr>
      </w:pPr>
      <w:r>
        <w:rPr>
          <w:rFonts w:cs="Arial"/>
          <w:sz w:val="20"/>
          <w:szCs w:val="20"/>
        </w:rPr>
        <w:t>Na podstawie Porozumienia, Strony nie są uprawnione do przetwarzania danych osobowych, w szczególności do udostępniania tych danych komukolwiek, w innym celu niż wykonywanie postanowień Porozumienia.</w:t>
      </w:r>
    </w:p>
    <w:p w14:paraId="50725DA5" w14:textId="77777777" w:rsidR="00C51CE7" w:rsidRDefault="00C51CE7">
      <w:pPr>
        <w:suppressAutoHyphens w:val="0"/>
        <w:spacing w:line="276" w:lineRule="auto"/>
        <w:ind w:left="360"/>
        <w:contextualSpacing/>
        <w:rPr>
          <w:rFonts w:cs="Arial"/>
          <w:sz w:val="20"/>
          <w:szCs w:val="20"/>
        </w:rPr>
      </w:pPr>
    </w:p>
    <w:p w14:paraId="4E7F518A" w14:textId="77777777" w:rsidR="00C51CE7" w:rsidRDefault="002A4C16">
      <w:pPr>
        <w:suppressAutoHyphens w:val="0"/>
        <w:spacing w:line="276" w:lineRule="auto"/>
        <w:contextualSpacing/>
        <w:jc w:val="center"/>
        <w:rPr>
          <w:rFonts w:cs="Arial"/>
          <w:b/>
          <w:sz w:val="20"/>
          <w:szCs w:val="20"/>
        </w:rPr>
      </w:pPr>
      <w:r>
        <w:rPr>
          <w:rFonts w:cs="Arial"/>
          <w:b/>
          <w:sz w:val="20"/>
          <w:szCs w:val="20"/>
        </w:rPr>
        <w:t>§ 12</w:t>
      </w:r>
    </w:p>
    <w:p w14:paraId="056809BB" w14:textId="77777777" w:rsidR="00C51CE7" w:rsidRDefault="002A4C16">
      <w:pPr>
        <w:suppressAutoHyphens w:val="0"/>
        <w:spacing w:line="276" w:lineRule="auto"/>
        <w:contextualSpacing/>
        <w:jc w:val="center"/>
        <w:rPr>
          <w:rFonts w:cs="Arial"/>
          <w:b/>
          <w:sz w:val="20"/>
          <w:szCs w:val="20"/>
        </w:rPr>
      </w:pPr>
      <w:r>
        <w:rPr>
          <w:rFonts w:cs="Arial"/>
          <w:b/>
          <w:sz w:val="20"/>
          <w:szCs w:val="20"/>
        </w:rPr>
        <w:t>Zmiana Porozumienia</w:t>
      </w:r>
    </w:p>
    <w:p w14:paraId="034A024F" w14:textId="77777777" w:rsidR="00C51CE7" w:rsidRDefault="002A4C16">
      <w:pPr>
        <w:spacing w:line="276" w:lineRule="auto"/>
        <w:rPr>
          <w:rFonts w:cs="Arial"/>
          <w:sz w:val="20"/>
          <w:szCs w:val="20"/>
        </w:rPr>
      </w:pPr>
      <w:r>
        <w:rPr>
          <w:rFonts w:cs="Arial"/>
          <w:sz w:val="20"/>
          <w:szCs w:val="20"/>
        </w:rPr>
        <w:t>Wszelkie zmiany Porozumienia wymagają formy pisemnej pod rygorem nieważności.</w:t>
      </w:r>
    </w:p>
    <w:p w14:paraId="49474D17" w14:textId="77777777" w:rsidR="00C51CE7" w:rsidRDefault="00C51CE7">
      <w:pPr>
        <w:suppressAutoHyphens w:val="0"/>
        <w:spacing w:line="276" w:lineRule="auto"/>
        <w:ind w:left="360"/>
        <w:contextualSpacing/>
        <w:rPr>
          <w:rFonts w:cs="Arial"/>
          <w:sz w:val="20"/>
          <w:szCs w:val="20"/>
        </w:rPr>
      </w:pPr>
    </w:p>
    <w:p w14:paraId="4F6554A2" w14:textId="77777777" w:rsidR="00C51CE7" w:rsidRDefault="002A4C16">
      <w:pPr>
        <w:suppressAutoHyphens w:val="0"/>
        <w:spacing w:line="276" w:lineRule="auto"/>
        <w:contextualSpacing/>
        <w:jc w:val="center"/>
        <w:rPr>
          <w:rFonts w:cs="Arial"/>
          <w:b/>
          <w:sz w:val="20"/>
          <w:szCs w:val="20"/>
        </w:rPr>
      </w:pPr>
      <w:r>
        <w:rPr>
          <w:rFonts w:cs="Arial"/>
          <w:b/>
          <w:sz w:val="20"/>
          <w:szCs w:val="20"/>
        </w:rPr>
        <w:t>§ 13</w:t>
      </w:r>
    </w:p>
    <w:p w14:paraId="7D6C9D32" w14:textId="77777777" w:rsidR="00C51CE7" w:rsidRDefault="002A4C16">
      <w:pPr>
        <w:suppressAutoHyphens w:val="0"/>
        <w:spacing w:line="276" w:lineRule="auto"/>
        <w:contextualSpacing/>
        <w:jc w:val="center"/>
        <w:rPr>
          <w:rFonts w:cs="Arial"/>
          <w:b/>
          <w:sz w:val="20"/>
          <w:szCs w:val="20"/>
        </w:rPr>
      </w:pPr>
      <w:r>
        <w:rPr>
          <w:rFonts w:cs="Arial"/>
          <w:b/>
          <w:sz w:val="20"/>
          <w:szCs w:val="20"/>
        </w:rPr>
        <w:t>Siła Wyższa</w:t>
      </w:r>
    </w:p>
    <w:p w14:paraId="4AD778E8" w14:textId="77777777" w:rsidR="00C51CE7" w:rsidRDefault="002A4C16">
      <w:pPr>
        <w:pStyle w:val="Akapitzlist"/>
        <w:numPr>
          <w:ilvl w:val="0"/>
          <w:numId w:val="7"/>
        </w:numPr>
        <w:spacing w:after="0" w:line="276" w:lineRule="auto"/>
        <w:ind w:left="284" w:hanging="284"/>
        <w:jc w:val="both"/>
        <w:rPr>
          <w:rFonts w:ascii="Arial" w:hAnsi="Arial" w:cs="Arial"/>
          <w:sz w:val="20"/>
          <w:szCs w:val="20"/>
        </w:rPr>
      </w:pPr>
      <w:r>
        <w:rPr>
          <w:rFonts w:ascii="Arial" w:hAnsi="Arial" w:cs="Arial"/>
          <w:sz w:val="20"/>
          <w:szCs w:val="20"/>
        </w:rPr>
        <w:t xml:space="preserve">Strona może powołać się na zaistnienie Siły Wyższej tylko wtedy, gdy poinformuje ona o tym pisemnie pozostałe Strony w ciągu 14 dni od jej zaistnienia. O ile pozostałe Strony nie wskażą inaczej na piśmie, Strona która dokonała zawiadomienia będzie kontynuowała wykonywanie swoich obowiązków wynikających z Porozumienia w takim zakresie, w jakim jest to możliwe i praktycznie uzasadnione, jak również podejmie wszelkie działania zmierzające do wykonania Porozumienia, których podjęcia nie wstrzymuje Siła Wyższa. </w:t>
      </w:r>
    </w:p>
    <w:p w14:paraId="47462BEE" w14:textId="77777777" w:rsidR="00C51CE7" w:rsidRDefault="002A4C16">
      <w:pPr>
        <w:pStyle w:val="Akapitzlist"/>
        <w:numPr>
          <w:ilvl w:val="0"/>
          <w:numId w:val="7"/>
        </w:numPr>
        <w:spacing w:after="0" w:line="276" w:lineRule="auto"/>
        <w:ind w:left="284" w:hanging="284"/>
        <w:jc w:val="both"/>
        <w:rPr>
          <w:rFonts w:ascii="Arial" w:hAnsi="Arial" w:cs="Arial"/>
          <w:sz w:val="20"/>
          <w:szCs w:val="20"/>
        </w:rPr>
      </w:pPr>
      <w:r>
        <w:rPr>
          <w:rFonts w:ascii="Arial" w:hAnsi="Arial" w:cs="Arial"/>
          <w:sz w:val="20"/>
          <w:szCs w:val="20"/>
        </w:rPr>
        <w:t>Okoliczności zaistnienia Siły Wyższej muszą zostać udowodnione przez Stronę, która się na nie powołuje.</w:t>
      </w:r>
    </w:p>
    <w:p w14:paraId="6A102685" w14:textId="77777777" w:rsidR="00C51CE7" w:rsidRDefault="002A4C16">
      <w:pPr>
        <w:suppressAutoHyphens w:val="0"/>
        <w:spacing w:line="276" w:lineRule="auto"/>
        <w:contextualSpacing/>
        <w:jc w:val="center"/>
        <w:rPr>
          <w:rFonts w:cs="Arial"/>
          <w:b/>
          <w:sz w:val="20"/>
          <w:szCs w:val="20"/>
        </w:rPr>
      </w:pPr>
      <w:r>
        <w:rPr>
          <w:rFonts w:cs="Arial"/>
          <w:b/>
          <w:sz w:val="20"/>
          <w:szCs w:val="20"/>
        </w:rPr>
        <w:t>§ 14</w:t>
      </w:r>
    </w:p>
    <w:p w14:paraId="08A2AD16" w14:textId="77777777" w:rsidR="00C51CE7" w:rsidRDefault="002A4C16">
      <w:pPr>
        <w:suppressAutoHyphens w:val="0"/>
        <w:spacing w:line="276" w:lineRule="auto"/>
        <w:contextualSpacing/>
        <w:jc w:val="center"/>
        <w:rPr>
          <w:rFonts w:cs="Arial"/>
          <w:b/>
          <w:sz w:val="20"/>
          <w:szCs w:val="20"/>
        </w:rPr>
      </w:pPr>
      <w:r>
        <w:rPr>
          <w:rFonts w:cs="Arial"/>
          <w:b/>
          <w:sz w:val="20"/>
          <w:szCs w:val="20"/>
        </w:rPr>
        <w:t>Postanowienia końcowe</w:t>
      </w:r>
    </w:p>
    <w:p w14:paraId="63D6E6A1" w14:textId="77777777" w:rsidR="00C51CE7" w:rsidRPr="00090082" w:rsidRDefault="002A4C16">
      <w:pPr>
        <w:pStyle w:val="Akapitzlist"/>
        <w:numPr>
          <w:ilvl w:val="0"/>
          <w:numId w:val="19"/>
        </w:numPr>
        <w:spacing w:after="0" w:line="276" w:lineRule="auto"/>
        <w:ind w:left="284" w:hanging="284"/>
        <w:jc w:val="both"/>
      </w:pPr>
      <w:r w:rsidRPr="00090082">
        <w:rPr>
          <w:rFonts w:ascii="Arial" w:hAnsi="Arial" w:cs="Arial"/>
          <w:sz w:val="20"/>
          <w:szCs w:val="20"/>
        </w:rPr>
        <w:t xml:space="preserve">Porozumienie nie skutkuje powstaniem jakichkolwiek roszczeń, w tym odpowiedzialności z jakiegokolwiek tytułu lub zobowiązań finansowych po stronie GZM, a wszelkie rozliczenia finansowe dotyczą i odbywają się pomiędzy Dostawcą i Integratorem. </w:t>
      </w:r>
    </w:p>
    <w:p w14:paraId="465A8CD3" w14:textId="77777777" w:rsidR="00C51CE7" w:rsidRPr="00090082" w:rsidRDefault="002A4C16">
      <w:pPr>
        <w:pStyle w:val="Akapitzlist"/>
        <w:numPr>
          <w:ilvl w:val="0"/>
          <w:numId w:val="19"/>
        </w:numPr>
        <w:spacing w:after="0" w:line="276" w:lineRule="auto"/>
        <w:ind w:left="284" w:hanging="284"/>
        <w:jc w:val="both"/>
        <w:rPr>
          <w:rFonts w:ascii="Arial" w:hAnsi="Arial" w:cs="Arial"/>
          <w:sz w:val="20"/>
          <w:szCs w:val="20"/>
        </w:rPr>
      </w:pPr>
      <w:r w:rsidRPr="00090082">
        <w:rPr>
          <w:rFonts w:ascii="Arial" w:hAnsi="Arial" w:cs="Arial"/>
          <w:sz w:val="20"/>
          <w:szCs w:val="20"/>
        </w:rPr>
        <w:t>Porozumienie podlega prawu polskiemu.</w:t>
      </w:r>
    </w:p>
    <w:p w14:paraId="1AD9486E" w14:textId="77777777" w:rsidR="00C51CE7" w:rsidRPr="00090082" w:rsidRDefault="002A4C16">
      <w:pPr>
        <w:pStyle w:val="Akapitzlist"/>
        <w:numPr>
          <w:ilvl w:val="0"/>
          <w:numId w:val="19"/>
        </w:numPr>
        <w:spacing w:after="0" w:line="276" w:lineRule="auto"/>
        <w:ind w:left="284" w:hanging="284"/>
        <w:jc w:val="both"/>
        <w:rPr>
          <w:rFonts w:ascii="Arial" w:hAnsi="Arial" w:cs="Arial"/>
          <w:sz w:val="20"/>
          <w:szCs w:val="20"/>
        </w:rPr>
      </w:pPr>
      <w:r w:rsidRPr="00090082">
        <w:rPr>
          <w:rFonts w:ascii="Arial" w:hAnsi="Arial" w:cs="Arial"/>
          <w:sz w:val="20"/>
          <w:szCs w:val="20"/>
        </w:rPr>
        <w:t>Strony zobowiązują się do wykonania Porozumienia z należytą starannością z uwzględnieniem zawodowego charakteru swojej działalności.</w:t>
      </w:r>
    </w:p>
    <w:p w14:paraId="1CBC6C45" w14:textId="287D5E00" w:rsidR="00C51CE7" w:rsidRPr="00090082" w:rsidRDefault="002A4C16">
      <w:pPr>
        <w:pStyle w:val="Akapitzlist"/>
        <w:numPr>
          <w:ilvl w:val="0"/>
          <w:numId w:val="19"/>
        </w:numPr>
        <w:spacing w:after="0" w:line="276" w:lineRule="auto"/>
        <w:ind w:left="284" w:hanging="284"/>
        <w:jc w:val="both"/>
        <w:rPr>
          <w:rFonts w:ascii="Arial" w:hAnsi="Arial" w:cs="Arial"/>
          <w:sz w:val="20"/>
          <w:szCs w:val="20"/>
        </w:rPr>
      </w:pPr>
      <w:r w:rsidRPr="00090082">
        <w:rPr>
          <w:rFonts w:ascii="Arial" w:hAnsi="Arial" w:cs="Arial"/>
          <w:sz w:val="20"/>
          <w:szCs w:val="20"/>
        </w:rPr>
        <w:t xml:space="preserve">W sprawach nieuregulowanych Porozumieniem stosuje się przepisy Kodeksu </w:t>
      </w:r>
      <w:r w:rsidR="001D626B" w:rsidRPr="00090082">
        <w:rPr>
          <w:rFonts w:ascii="Arial" w:hAnsi="Arial" w:cs="Arial"/>
          <w:sz w:val="20"/>
          <w:szCs w:val="20"/>
        </w:rPr>
        <w:t>C</w:t>
      </w:r>
      <w:r w:rsidRPr="00090082">
        <w:rPr>
          <w:rFonts w:ascii="Arial" w:hAnsi="Arial" w:cs="Arial"/>
          <w:sz w:val="20"/>
          <w:szCs w:val="20"/>
        </w:rPr>
        <w:t>ywilnego.</w:t>
      </w:r>
    </w:p>
    <w:p w14:paraId="03925169" w14:textId="77777777" w:rsidR="00C51CE7" w:rsidRPr="00090082" w:rsidRDefault="002A4C16">
      <w:pPr>
        <w:pStyle w:val="Akapitzlist"/>
        <w:numPr>
          <w:ilvl w:val="0"/>
          <w:numId w:val="19"/>
        </w:numPr>
        <w:spacing w:after="0" w:line="276" w:lineRule="auto"/>
        <w:ind w:left="284" w:hanging="284"/>
        <w:jc w:val="both"/>
        <w:rPr>
          <w:rFonts w:ascii="Arial" w:hAnsi="Arial" w:cs="Arial"/>
          <w:sz w:val="20"/>
          <w:szCs w:val="20"/>
        </w:rPr>
      </w:pPr>
      <w:r w:rsidRPr="00090082">
        <w:rPr>
          <w:rFonts w:ascii="Arial" w:hAnsi="Arial" w:cs="Arial"/>
          <w:sz w:val="20"/>
          <w:szCs w:val="20"/>
        </w:rPr>
        <w:t>Wszelkie sprawy sporne wynikające z niniejszego Porozumienia Strony będą rozwiązywały polubownie, a jeżeli nie będzie to możliwe, każda ze Stron może żądać, by spór został rozstrzygnięty na drodze sądowej przez sąd powszechny właściwy dla siedziby Integratora.</w:t>
      </w:r>
    </w:p>
    <w:p w14:paraId="1F49E16B" w14:textId="77777777" w:rsidR="00C51CE7" w:rsidRPr="00090082" w:rsidRDefault="002A4C16">
      <w:pPr>
        <w:pStyle w:val="Akapitzlist"/>
        <w:numPr>
          <w:ilvl w:val="0"/>
          <w:numId w:val="19"/>
        </w:numPr>
        <w:spacing w:after="0" w:line="276" w:lineRule="auto"/>
        <w:ind w:left="284" w:hanging="284"/>
        <w:jc w:val="both"/>
        <w:rPr>
          <w:rFonts w:ascii="Arial" w:hAnsi="Arial" w:cs="Arial"/>
          <w:sz w:val="20"/>
          <w:szCs w:val="20"/>
        </w:rPr>
      </w:pPr>
      <w:r w:rsidRPr="00090082">
        <w:rPr>
          <w:rFonts w:ascii="Arial" w:hAnsi="Arial" w:cs="Arial"/>
          <w:sz w:val="20"/>
          <w:szCs w:val="20"/>
        </w:rPr>
        <w:t>Porozumienie sporządzono w trzech jednobrzmiących egzemplarzach, po jednym dla każdej ze Stron.</w:t>
      </w:r>
    </w:p>
    <w:p w14:paraId="70598927" w14:textId="77777777" w:rsidR="00C51CE7" w:rsidRDefault="002A4C16">
      <w:pPr>
        <w:pStyle w:val="Akapitzlist"/>
        <w:numPr>
          <w:ilvl w:val="0"/>
          <w:numId w:val="19"/>
        </w:numPr>
        <w:spacing w:after="0" w:line="276" w:lineRule="auto"/>
        <w:ind w:left="284" w:hanging="284"/>
        <w:jc w:val="both"/>
      </w:pPr>
      <w:r w:rsidRPr="00090082">
        <w:rPr>
          <w:rFonts w:ascii="Arial" w:hAnsi="Arial" w:cs="Arial"/>
          <w:sz w:val="20"/>
          <w:szCs w:val="20"/>
        </w:rPr>
        <w:t xml:space="preserve">W odniesieniu do stosunków prawnych pomiędzy Dostawcą a Integratorem, w zakresie, w jakim jest to dopuszczalne w świetle bezwzględnie obowiązujących przepisów prawa, wyłącza się w całości </w:t>
      </w:r>
      <w:r w:rsidRPr="00090082">
        <w:rPr>
          <w:rFonts w:ascii="Arial" w:hAnsi="Arial" w:cs="Arial"/>
          <w:sz w:val="20"/>
          <w:szCs w:val="20"/>
        </w:rPr>
        <w:lastRenderedPageBreak/>
        <w:t xml:space="preserve">odpowiedzialność Stron względem siebie z tytułu utraconych korzyści oraz ogranicza się całkowitą odpowiedzialność odszkodowawczą za wszelkie szkody wynikające z niewykonania lub </w:t>
      </w:r>
      <w:r>
        <w:rPr>
          <w:rFonts w:ascii="Arial" w:hAnsi="Arial" w:cs="Arial"/>
          <w:sz w:val="20"/>
          <w:szCs w:val="20"/>
        </w:rPr>
        <w:t xml:space="preserve">nienależytego wykonania Porozumienia do kwoty wynoszącej 100% wynagrodzenia netto określonego w § 10 ust. 1 Porozumienia z zastrzeżeniem §11 ust.11. </w:t>
      </w:r>
    </w:p>
    <w:p w14:paraId="35EFA1B8" w14:textId="77777777" w:rsidR="00C51CE7" w:rsidRDefault="002A4C16">
      <w:pPr>
        <w:pStyle w:val="Akapitzlist"/>
        <w:numPr>
          <w:ilvl w:val="0"/>
          <w:numId w:val="19"/>
        </w:numPr>
        <w:spacing w:after="0" w:line="276" w:lineRule="auto"/>
        <w:ind w:left="284" w:hanging="284"/>
        <w:jc w:val="both"/>
        <w:rPr>
          <w:rFonts w:ascii="Arial" w:hAnsi="Arial" w:cs="Arial"/>
          <w:sz w:val="20"/>
          <w:szCs w:val="20"/>
        </w:rPr>
      </w:pPr>
      <w:r>
        <w:rPr>
          <w:rFonts w:ascii="Arial" w:hAnsi="Arial" w:cs="Arial"/>
          <w:sz w:val="20"/>
          <w:szCs w:val="20"/>
        </w:rPr>
        <w:t>Dostawca bez pisemnej zgody Integratora i GZM nie może dokonać przeniesienia praw i obowiązków na podmiot trzeci.</w:t>
      </w:r>
    </w:p>
    <w:p w14:paraId="451BCFC2" w14:textId="77777777" w:rsidR="00C51CE7" w:rsidRDefault="002A4C16">
      <w:pPr>
        <w:pStyle w:val="Akapitzlist"/>
        <w:numPr>
          <w:ilvl w:val="0"/>
          <w:numId w:val="19"/>
        </w:numPr>
        <w:spacing w:after="0" w:line="276" w:lineRule="auto"/>
        <w:ind w:left="284" w:hanging="284"/>
        <w:jc w:val="both"/>
        <w:rPr>
          <w:rFonts w:ascii="Arial" w:hAnsi="Arial" w:cs="Arial"/>
          <w:sz w:val="20"/>
          <w:szCs w:val="20"/>
        </w:rPr>
      </w:pPr>
      <w:r>
        <w:rPr>
          <w:rFonts w:ascii="Arial" w:hAnsi="Arial" w:cs="Arial"/>
          <w:sz w:val="20"/>
          <w:szCs w:val="20"/>
        </w:rPr>
        <w:t>Porozumienie wchodzi w życie z dniem podpisania przez wszystkie Strony.</w:t>
      </w:r>
    </w:p>
    <w:p w14:paraId="56FE1CFE" w14:textId="77777777" w:rsidR="00C51CE7" w:rsidRDefault="002A4C16">
      <w:pPr>
        <w:pStyle w:val="Akapitzlist"/>
        <w:numPr>
          <w:ilvl w:val="0"/>
          <w:numId w:val="19"/>
        </w:numPr>
        <w:spacing w:after="0" w:line="276" w:lineRule="auto"/>
        <w:ind w:left="284" w:hanging="284"/>
        <w:jc w:val="both"/>
        <w:rPr>
          <w:rFonts w:ascii="Arial" w:hAnsi="Arial" w:cs="Arial"/>
          <w:sz w:val="20"/>
          <w:szCs w:val="20"/>
        </w:rPr>
      </w:pPr>
      <w:r>
        <w:rPr>
          <w:rFonts w:ascii="Arial" w:hAnsi="Arial" w:cs="Arial"/>
          <w:sz w:val="20"/>
          <w:szCs w:val="20"/>
        </w:rPr>
        <w:t>Załączniki stanowiące integralną część Porozumienia:</w:t>
      </w:r>
    </w:p>
    <w:p w14:paraId="58621DDC" w14:textId="43F1BB08" w:rsidR="00C51CE7" w:rsidRDefault="002A4C16">
      <w:pPr>
        <w:pStyle w:val="Akapitzlist"/>
        <w:numPr>
          <w:ilvl w:val="0"/>
          <w:numId w:val="20"/>
        </w:numPr>
        <w:spacing w:line="276" w:lineRule="auto"/>
        <w:rPr>
          <w:rFonts w:ascii="Arial" w:hAnsi="Arial" w:cs="Arial"/>
          <w:sz w:val="20"/>
          <w:szCs w:val="20"/>
        </w:rPr>
      </w:pPr>
      <w:r>
        <w:rPr>
          <w:rFonts w:ascii="Arial" w:hAnsi="Arial" w:cs="Arial"/>
          <w:sz w:val="20"/>
          <w:szCs w:val="20"/>
        </w:rPr>
        <w:t xml:space="preserve">Załącznik Nr </w:t>
      </w:r>
      <w:r w:rsidR="00931FA3">
        <w:rPr>
          <w:rFonts w:ascii="Arial" w:hAnsi="Arial" w:cs="Arial"/>
          <w:sz w:val="20"/>
          <w:szCs w:val="20"/>
        </w:rPr>
        <w:t>1</w:t>
      </w:r>
      <w:r>
        <w:rPr>
          <w:rFonts w:ascii="Arial" w:hAnsi="Arial" w:cs="Arial"/>
          <w:sz w:val="20"/>
          <w:szCs w:val="20"/>
        </w:rPr>
        <w:t xml:space="preserve"> – Procedura Integracji i Certyfikacji ŚKUP wraz z załącznikami</w:t>
      </w:r>
    </w:p>
    <w:p w14:paraId="47206A0C" w14:textId="2BA10603" w:rsidR="00C51CE7" w:rsidRDefault="002A4C16">
      <w:pPr>
        <w:pStyle w:val="Akapitzlist"/>
        <w:numPr>
          <w:ilvl w:val="0"/>
          <w:numId w:val="20"/>
        </w:numPr>
        <w:spacing w:line="276" w:lineRule="auto"/>
        <w:rPr>
          <w:rFonts w:ascii="Arial" w:hAnsi="Arial" w:cs="Arial"/>
          <w:sz w:val="20"/>
          <w:szCs w:val="20"/>
        </w:rPr>
      </w:pPr>
      <w:r>
        <w:rPr>
          <w:rFonts w:ascii="Arial" w:hAnsi="Arial" w:cs="Arial"/>
          <w:sz w:val="20"/>
          <w:szCs w:val="20"/>
        </w:rPr>
        <w:t xml:space="preserve">Załącznik Nr </w:t>
      </w:r>
      <w:r w:rsidR="00931FA3">
        <w:rPr>
          <w:rFonts w:ascii="Arial" w:hAnsi="Arial" w:cs="Arial"/>
          <w:sz w:val="20"/>
          <w:szCs w:val="20"/>
        </w:rPr>
        <w:t>2</w:t>
      </w:r>
      <w:r>
        <w:rPr>
          <w:rFonts w:ascii="Arial" w:hAnsi="Arial" w:cs="Arial"/>
          <w:sz w:val="20"/>
          <w:szCs w:val="20"/>
        </w:rPr>
        <w:t xml:space="preserve"> – Informacja dla kontrahenta Asseco Data Systems SA</w:t>
      </w:r>
    </w:p>
    <w:p w14:paraId="41912221" w14:textId="77777777" w:rsidR="00C51CE7" w:rsidRDefault="00C51CE7">
      <w:pPr>
        <w:suppressAutoHyphens w:val="0"/>
        <w:spacing w:line="276" w:lineRule="auto"/>
        <w:ind w:left="360" w:hanging="360"/>
        <w:contextualSpacing/>
        <w:rPr>
          <w:rFonts w:cs="Arial"/>
          <w:sz w:val="20"/>
          <w:szCs w:val="20"/>
        </w:rPr>
      </w:pPr>
    </w:p>
    <w:p w14:paraId="77D728AC" w14:textId="77777777" w:rsidR="00C51CE7" w:rsidRDefault="00C51CE7">
      <w:pPr>
        <w:suppressAutoHyphens w:val="0"/>
        <w:spacing w:line="276" w:lineRule="auto"/>
        <w:ind w:left="360" w:hanging="360"/>
        <w:contextualSpacing/>
        <w:rPr>
          <w:rFonts w:cs="Arial"/>
          <w:sz w:val="20"/>
          <w:szCs w:val="20"/>
        </w:rPr>
      </w:pPr>
    </w:p>
    <w:p w14:paraId="144042C7" w14:textId="77777777" w:rsidR="00C51CE7" w:rsidRDefault="002A4C16">
      <w:pPr>
        <w:spacing w:line="276" w:lineRule="auto"/>
        <w:jc w:val="center"/>
        <w:textAlignment w:val="baseline"/>
        <w:rPr>
          <w:rFonts w:cs="Arial"/>
          <w:b/>
          <w:sz w:val="20"/>
          <w:szCs w:val="20"/>
        </w:rPr>
      </w:pPr>
      <w:r>
        <w:rPr>
          <w:rFonts w:cs="Arial"/>
          <w:b/>
          <w:sz w:val="20"/>
          <w:szCs w:val="20"/>
        </w:rPr>
        <w:t>GZM</w:t>
      </w:r>
      <w:r>
        <w:rPr>
          <w:rFonts w:cs="Arial"/>
          <w:b/>
          <w:sz w:val="20"/>
          <w:szCs w:val="20"/>
        </w:rPr>
        <w:tab/>
      </w:r>
      <w:r>
        <w:rPr>
          <w:rFonts w:cs="Arial"/>
          <w:b/>
          <w:sz w:val="20"/>
          <w:szCs w:val="20"/>
        </w:rPr>
        <w:tab/>
      </w:r>
      <w:r>
        <w:rPr>
          <w:rFonts w:cs="Arial"/>
          <w:b/>
          <w:sz w:val="20"/>
          <w:szCs w:val="20"/>
        </w:rPr>
        <w:tab/>
      </w:r>
      <w:r>
        <w:rPr>
          <w:rFonts w:cs="Arial"/>
          <w:b/>
          <w:sz w:val="20"/>
          <w:szCs w:val="20"/>
        </w:rPr>
        <w:tab/>
        <w:t>Dostawca</w:t>
      </w:r>
      <w:r>
        <w:rPr>
          <w:rFonts w:cs="Arial"/>
          <w:b/>
          <w:sz w:val="20"/>
          <w:szCs w:val="20"/>
        </w:rPr>
        <w:tab/>
      </w:r>
      <w:r>
        <w:rPr>
          <w:rFonts w:cs="Arial"/>
          <w:b/>
          <w:sz w:val="20"/>
          <w:szCs w:val="20"/>
        </w:rPr>
        <w:tab/>
      </w:r>
      <w:r>
        <w:rPr>
          <w:rFonts w:cs="Arial"/>
          <w:b/>
          <w:sz w:val="20"/>
          <w:szCs w:val="20"/>
        </w:rPr>
        <w:tab/>
      </w:r>
      <w:r>
        <w:rPr>
          <w:rFonts w:cs="Arial"/>
          <w:b/>
          <w:sz w:val="20"/>
          <w:szCs w:val="20"/>
        </w:rPr>
        <w:tab/>
        <w:t>Integrator</w:t>
      </w:r>
    </w:p>
    <w:p w14:paraId="004E7C2D" w14:textId="77777777" w:rsidR="00C51CE7" w:rsidRDefault="00C51CE7">
      <w:pPr>
        <w:spacing w:line="276" w:lineRule="auto"/>
        <w:jc w:val="center"/>
        <w:textAlignment w:val="baseline"/>
      </w:pPr>
    </w:p>
    <w:sectPr w:rsidR="00C51CE7">
      <w:footerReference w:type="default" r:id="rId11"/>
      <w:pgSz w:w="11906" w:h="16838"/>
      <w:pgMar w:top="1417" w:right="1417" w:bottom="1417" w:left="1417" w:header="0"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C68889" w14:textId="77777777" w:rsidR="00831612" w:rsidRDefault="00831612">
      <w:pPr>
        <w:spacing w:line="240" w:lineRule="auto"/>
      </w:pPr>
      <w:r>
        <w:separator/>
      </w:r>
    </w:p>
  </w:endnote>
  <w:endnote w:type="continuationSeparator" w:id="0">
    <w:p w14:paraId="508D96F6" w14:textId="77777777" w:rsidR="00831612" w:rsidRDefault="008316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ヒラギノ角ゴ Pro W3">
    <w:panose1 w:val="00000000000000000000"/>
    <w:charset w:val="8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2731964"/>
      <w:docPartObj>
        <w:docPartGallery w:val="Page Numbers (Top of Page)"/>
        <w:docPartUnique/>
      </w:docPartObj>
    </w:sdtPr>
    <w:sdtEndPr/>
    <w:sdtContent>
      <w:p w14:paraId="15B41DAC" w14:textId="77777777" w:rsidR="00C51CE7" w:rsidRDefault="00C51CE7">
        <w:pPr>
          <w:pStyle w:val="Stopka"/>
          <w:jc w:val="center"/>
          <w:rPr>
            <w:sz w:val="16"/>
            <w:szCs w:val="16"/>
          </w:rPr>
        </w:pPr>
      </w:p>
      <w:p w14:paraId="39E3056F" w14:textId="77777777" w:rsidR="00C51CE7" w:rsidRDefault="002A4C16">
        <w:pPr>
          <w:pStyle w:val="Stopka"/>
          <w:tabs>
            <w:tab w:val="right" w:pos="9639"/>
          </w:tabs>
          <w:ind w:right="-567"/>
          <w:jc w:val="right"/>
        </w:pPr>
        <w:r>
          <w:rPr>
            <w:rFonts w:cs="Arial"/>
            <w:b/>
            <w:bCs/>
            <w:sz w:val="20"/>
            <w:szCs w:val="16"/>
          </w:rPr>
          <w:fldChar w:fldCharType="begin"/>
        </w:r>
        <w:r>
          <w:rPr>
            <w:rFonts w:cs="Arial"/>
            <w:b/>
            <w:bCs/>
            <w:sz w:val="20"/>
            <w:szCs w:val="16"/>
          </w:rPr>
          <w:instrText>PAGE</w:instrText>
        </w:r>
        <w:r>
          <w:rPr>
            <w:rFonts w:cs="Arial"/>
            <w:b/>
            <w:bCs/>
            <w:sz w:val="20"/>
            <w:szCs w:val="16"/>
          </w:rPr>
          <w:fldChar w:fldCharType="separate"/>
        </w:r>
        <w:r>
          <w:rPr>
            <w:rFonts w:cs="Arial"/>
            <w:b/>
            <w:bCs/>
            <w:sz w:val="20"/>
            <w:szCs w:val="16"/>
          </w:rPr>
          <w:t>8</w:t>
        </w:r>
        <w:r>
          <w:rPr>
            <w:rFonts w:cs="Arial"/>
            <w:b/>
            <w:bCs/>
            <w:sz w:val="20"/>
            <w:szCs w:val="16"/>
          </w:rPr>
          <w:fldChar w:fldCharType="end"/>
        </w:r>
        <w:r>
          <w:rPr>
            <w:rFonts w:cs="Arial"/>
            <w:sz w:val="20"/>
            <w:szCs w:val="16"/>
          </w:rPr>
          <w:t xml:space="preserve"> z </w:t>
        </w:r>
        <w:r>
          <w:rPr>
            <w:rFonts w:cs="Arial"/>
            <w:b/>
            <w:bCs/>
            <w:sz w:val="20"/>
            <w:szCs w:val="16"/>
          </w:rPr>
          <w:fldChar w:fldCharType="begin"/>
        </w:r>
        <w:r>
          <w:rPr>
            <w:rFonts w:cs="Arial"/>
            <w:b/>
            <w:bCs/>
            <w:sz w:val="20"/>
            <w:szCs w:val="16"/>
          </w:rPr>
          <w:instrText>NUMPAGES</w:instrText>
        </w:r>
        <w:r>
          <w:rPr>
            <w:rFonts w:cs="Arial"/>
            <w:b/>
            <w:bCs/>
            <w:sz w:val="20"/>
            <w:szCs w:val="16"/>
          </w:rPr>
          <w:fldChar w:fldCharType="separate"/>
        </w:r>
        <w:r>
          <w:rPr>
            <w:rFonts w:cs="Arial"/>
            <w:b/>
            <w:bCs/>
            <w:sz w:val="20"/>
            <w:szCs w:val="16"/>
          </w:rPr>
          <w:t>8</w:t>
        </w:r>
        <w:r>
          <w:rPr>
            <w:rFonts w:cs="Arial"/>
            <w:b/>
            <w:bCs/>
            <w:sz w:val="20"/>
            <w:szCs w:val="16"/>
          </w:rPr>
          <w:fldChar w:fldCharType="end"/>
        </w:r>
      </w:p>
      <w:p w14:paraId="555444C5" w14:textId="77777777" w:rsidR="00C51CE7" w:rsidRDefault="00A53925">
        <w:pPr>
          <w:pStyle w:val="Stopka"/>
          <w:jc w:val="center"/>
          <w:rPr>
            <w:sz w:val="16"/>
            <w:szCs w:val="16"/>
          </w:rPr>
        </w:pPr>
      </w:p>
    </w:sdtContent>
  </w:sdt>
  <w:p w14:paraId="1CDF246B" w14:textId="77777777" w:rsidR="00C51CE7" w:rsidRDefault="00C51CE7">
    <w:pPr>
      <w:pStyle w:val="Stopka"/>
      <w:tabs>
        <w:tab w:val="clear" w:pos="4536"/>
        <w:tab w:val="clear" w:pos="9072"/>
      </w:tabs>
      <w:ind w:left="284" w:right="-1417" w:hanging="170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9F4A8" w14:textId="77777777" w:rsidR="00831612" w:rsidRDefault="00831612">
      <w:pPr>
        <w:spacing w:line="240" w:lineRule="auto"/>
      </w:pPr>
      <w:r>
        <w:separator/>
      </w:r>
    </w:p>
  </w:footnote>
  <w:footnote w:type="continuationSeparator" w:id="0">
    <w:p w14:paraId="70894111" w14:textId="77777777" w:rsidR="00831612" w:rsidRDefault="0083161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C1AB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6C2A78"/>
    <w:multiLevelType w:val="multilevel"/>
    <w:tmpl w:val="E5D82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021C63"/>
    <w:multiLevelType w:val="multilevel"/>
    <w:tmpl w:val="7ECA9DB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4B80A5B"/>
    <w:multiLevelType w:val="multilevel"/>
    <w:tmpl w:val="F6BE5F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47844F1"/>
    <w:multiLevelType w:val="multilevel"/>
    <w:tmpl w:val="1B1C82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64766A"/>
    <w:multiLevelType w:val="multilevel"/>
    <w:tmpl w:val="11788FC6"/>
    <w:lvl w:ilvl="0">
      <w:start w:val="1"/>
      <w:numFmt w:val="decimal"/>
      <w:lvlText w:val="%1."/>
      <w:lvlJc w:val="left"/>
      <w:pPr>
        <w:ind w:left="360" w:hanging="360"/>
      </w:pPr>
      <w:rPr>
        <w:rFonts w:ascii="Arial" w:hAnsi="Arial" w:cs="Arial"/>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7EB2F08"/>
    <w:multiLevelType w:val="multilevel"/>
    <w:tmpl w:val="27265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D17B29"/>
    <w:multiLevelType w:val="multilevel"/>
    <w:tmpl w:val="61B01E2C"/>
    <w:lvl w:ilvl="0">
      <w:start w:val="1"/>
      <w:numFmt w:val="decimal"/>
      <w:lvlText w:val="%1."/>
      <w:lvlJc w:val="left"/>
      <w:pPr>
        <w:ind w:left="720" w:hanging="360"/>
      </w:pPr>
      <w:rPr>
        <w:rFonts w:ascii="Arial" w:eastAsia="Times New Roman" w:hAnsi="Arial"/>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17F7F6B"/>
    <w:multiLevelType w:val="multilevel"/>
    <w:tmpl w:val="08E6DD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6E5063"/>
    <w:multiLevelType w:val="multilevel"/>
    <w:tmpl w:val="4D7E42F2"/>
    <w:lvl w:ilvl="0">
      <w:start w:val="1"/>
      <w:numFmt w:val="decimal"/>
      <w:lvlText w:val="%1."/>
      <w:lvlJc w:val="left"/>
      <w:pPr>
        <w:ind w:left="720" w:hanging="360"/>
      </w:pPr>
      <w:rPr>
        <w:rFonts w:ascii="Arial" w:eastAsia="Times New Roman" w:hAnsi="Arial"/>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92310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D55772"/>
    <w:multiLevelType w:val="multilevel"/>
    <w:tmpl w:val="EB500742"/>
    <w:lvl w:ilvl="0">
      <w:start w:val="1"/>
      <w:numFmt w:val="decimal"/>
      <w:lvlText w:val="1.%1."/>
      <w:lvlJc w:val="left"/>
      <w:pPr>
        <w:ind w:left="720" w:hanging="360"/>
      </w:pPr>
      <w:rPr>
        <w:rFonts w:ascii="Arial" w:hAnsi="Arial" w:cs="Arial"/>
        <w:b/>
        <w:bCs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A85798B"/>
    <w:multiLevelType w:val="multilevel"/>
    <w:tmpl w:val="57828E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C305494"/>
    <w:multiLevelType w:val="multilevel"/>
    <w:tmpl w:val="DE32C896"/>
    <w:lvl w:ilvl="0">
      <w:start w:val="5"/>
      <w:numFmt w:val="decimal"/>
      <w:pStyle w:val="Nagwek1"/>
      <w:suff w:val="nothing"/>
      <w:lvlText w:val="§ %1."/>
      <w:lvlJc w:val="center"/>
      <w:pPr>
        <w:ind w:left="4111" w:firstLine="0"/>
      </w:pPr>
      <w:rPr>
        <w:rFonts w:cs="Times New Roman"/>
        <w:b/>
        <w:bCs w:val="0"/>
        <w:i w:val="0"/>
        <w:iCs w:val="0"/>
        <w:caps w:val="0"/>
        <w:smallCaps w:val="0"/>
        <w:strike w:val="0"/>
        <w:dstrike w:val="0"/>
        <w:vanish w:val="0"/>
        <w:color w:val="000000"/>
        <w:spacing w:val="0"/>
        <w:w w:val="100"/>
        <w:kern w:val="0"/>
        <w:position w:val="0"/>
        <w:sz w:val="22"/>
        <w:szCs w:val="0"/>
        <w:u w:val="none"/>
        <w:vertAlign w:val="baseline"/>
        <w:em w:val="none"/>
      </w:rPr>
    </w:lvl>
    <w:lvl w:ilvl="1">
      <w:start w:val="1"/>
      <w:numFmt w:val="decimal"/>
      <w:pStyle w:val="Nagwek2"/>
      <w:lvlText w:val="%2."/>
      <w:lvlJc w:val="left"/>
      <w:pPr>
        <w:tabs>
          <w:tab w:val="num" w:pos="1070"/>
        </w:tabs>
        <w:ind w:left="1070" w:hanging="360"/>
      </w:pPr>
      <w:rPr>
        <w:rFonts w:eastAsia="Times New Roman" w:cs="Arial"/>
        <w:b w:val="0"/>
        <w:bCs w:val="0"/>
        <w:i w:val="0"/>
        <w:iCs w:val="0"/>
        <w:caps w:val="0"/>
        <w:smallCaps w:val="0"/>
        <w:strike w:val="0"/>
        <w:dstrike w:val="0"/>
        <w:vanish w:val="0"/>
        <w:color w:val="000000"/>
        <w:spacing w:val="0"/>
        <w:w w:val="100"/>
        <w:kern w:val="0"/>
        <w:position w:val="0"/>
        <w:sz w:val="22"/>
        <w:szCs w:val="0"/>
        <w:u w:val="none"/>
        <w:vertAlign w:val="baseline"/>
        <w:em w:val="none"/>
      </w:rPr>
    </w:lvl>
    <w:lvl w:ilvl="2">
      <w:start w:val="1"/>
      <w:numFmt w:val="decimal"/>
      <w:pStyle w:val="Nagwek3"/>
      <w:suff w:val="space"/>
      <w:lvlText w:val="%3)"/>
      <w:lvlJc w:val="left"/>
      <w:pPr>
        <w:ind w:left="502" w:hanging="360"/>
      </w:pPr>
      <w:rPr>
        <w:rFonts w:cs="Times New Roman"/>
        <w:b w:val="0"/>
        <w:bCs w:val="0"/>
        <w:i w:val="0"/>
        <w:iCs w:val="0"/>
        <w:caps w:val="0"/>
        <w:smallCaps w:val="0"/>
        <w:strike w:val="0"/>
        <w:dstrike w:val="0"/>
        <w:vanish w:val="0"/>
        <w:color w:val="000000"/>
        <w:spacing w:val="0"/>
        <w:w w:val="100"/>
        <w:kern w:val="0"/>
        <w:position w:val="0"/>
        <w:sz w:val="22"/>
        <w:szCs w:val="0"/>
        <w:u w:val="none"/>
        <w:vertAlign w:val="baseline"/>
        <w:em w:val="none"/>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62564618"/>
    <w:multiLevelType w:val="multilevel"/>
    <w:tmpl w:val="90CC61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2CF659E"/>
    <w:multiLevelType w:val="multilevel"/>
    <w:tmpl w:val="71400BDE"/>
    <w:lvl w:ilvl="0">
      <w:start w:val="3"/>
      <w:numFmt w:val="decimal"/>
      <w:lvlText w:val="%1."/>
      <w:lvlJc w:val="left"/>
      <w:pPr>
        <w:ind w:left="360" w:hanging="360"/>
      </w:pPr>
      <w:rPr>
        <w:b/>
        <w:bCs/>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65D856B5"/>
    <w:multiLevelType w:val="multilevel"/>
    <w:tmpl w:val="51F489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62C6C15"/>
    <w:multiLevelType w:val="multilevel"/>
    <w:tmpl w:val="8678208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9F9381B"/>
    <w:multiLevelType w:val="multilevel"/>
    <w:tmpl w:val="2ED4CB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D7F02CA"/>
    <w:multiLevelType w:val="multilevel"/>
    <w:tmpl w:val="634245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5354C4C"/>
    <w:multiLevelType w:val="multilevel"/>
    <w:tmpl w:val="68C00B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7C62AD1"/>
    <w:multiLevelType w:val="multilevel"/>
    <w:tmpl w:val="A0EC2A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5"/>
  </w:num>
  <w:num w:numId="3">
    <w:abstractNumId w:val="14"/>
  </w:num>
  <w:num w:numId="4">
    <w:abstractNumId w:val="3"/>
  </w:num>
  <w:num w:numId="5">
    <w:abstractNumId w:val="5"/>
  </w:num>
  <w:num w:numId="6">
    <w:abstractNumId w:val="0"/>
  </w:num>
  <w:num w:numId="7">
    <w:abstractNumId w:val="20"/>
  </w:num>
  <w:num w:numId="8">
    <w:abstractNumId w:val="2"/>
  </w:num>
  <w:num w:numId="9">
    <w:abstractNumId w:val="11"/>
  </w:num>
  <w:num w:numId="10">
    <w:abstractNumId w:val="16"/>
  </w:num>
  <w:num w:numId="11">
    <w:abstractNumId w:val="10"/>
  </w:num>
  <w:num w:numId="12">
    <w:abstractNumId w:val="1"/>
  </w:num>
  <w:num w:numId="13">
    <w:abstractNumId w:val="9"/>
  </w:num>
  <w:num w:numId="14">
    <w:abstractNumId w:val="12"/>
  </w:num>
  <w:num w:numId="15">
    <w:abstractNumId w:val="7"/>
  </w:num>
  <w:num w:numId="16">
    <w:abstractNumId w:val="19"/>
  </w:num>
  <w:num w:numId="17">
    <w:abstractNumId w:val="8"/>
  </w:num>
  <w:num w:numId="18">
    <w:abstractNumId w:val="21"/>
  </w:num>
  <w:num w:numId="19">
    <w:abstractNumId w:val="17"/>
  </w:num>
  <w:num w:numId="20">
    <w:abstractNumId w:val="4"/>
  </w:num>
  <w:num w:numId="21">
    <w:abstractNumId w:val="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E7"/>
    <w:rsid w:val="000132D7"/>
    <w:rsid w:val="00090082"/>
    <w:rsid w:val="000A32FC"/>
    <w:rsid w:val="001D626B"/>
    <w:rsid w:val="002A4C16"/>
    <w:rsid w:val="002E2075"/>
    <w:rsid w:val="003C5852"/>
    <w:rsid w:val="00451C1B"/>
    <w:rsid w:val="005115D5"/>
    <w:rsid w:val="006E003C"/>
    <w:rsid w:val="00796253"/>
    <w:rsid w:val="007E3C6D"/>
    <w:rsid w:val="00831612"/>
    <w:rsid w:val="00845192"/>
    <w:rsid w:val="00903DDA"/>
    <w:rsid w:val="00931FA3"/>
    <w:rsid w:val="00A5240C"/>
    <w:rsid w:val="00A53925"/>
    <w:rsid w:val="00AB1B66"/>
    <w:rsid w:val="00B80A8E"/>
    <w:rsid w:val="00BE6190"/>
    <w:rsid w:val="00C16428"/>
    <w:rsid w:val="00C51CE7"/>
    <w:rsid w:val="00CD61DF"/>
    <w:rsid w:val="00D01ADE"/>
    <w:rsid w:val="00DB5B89"/>
    <w:rsid w:val="00DF2E37"/>
    <w:rsid w:val="00E55FC1"/>
    <w:rsid w:val="00F6129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0F771"/>
  <w15:docId w15:val="{03D9D702-A84D-4222-B120-8F52410D1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0197"/>
    <w:pPr>
      <w:suppressAutoHyphens/>
      <w:spacing w:line="360" w:lineRule="auto"/>
      <w:jc w:val="both"/>
    </w:pPr>
    <w:rPr>
      <w:rFonts w:ascii="Arial" w:eastAsia="Times New Roman" w:hAnsi="Arial" w:cs="Times New Roman"/>
      <w:szCs w:val="24"/>
      <w:lang w:eastAsia="pl-PL"/>
    </w:rPr>
  </w:style>
  <w:style w:type="paragraph" w:styleId="Nagwek1">
    <w:name w:val="heading 1"/>
    <w:basedOn w:val="Normalny"/>
    <w:link w:val="Nagwek1Znak"/>
    <w:qFormat/>
    <w:rsid w:val="006C0C8A"/>
    <w:pPr>
      <w:keepNext/>
      <w:numPr>
        <w:numId w:val="1"/>
      </w:numPr>
      <w:suppressAutoHyphens w:val="0"/>
      <w:spacing w:before="240" w:after="240" w:line="240" w:lineRule="auto"/>
      <w:jc w:val="center"/>
      <w:outlineLvl w:val="0"/>
    </w:pPr>
    <w:rPr>
      <w:rFonts w:ascii="Times New Roman" w:hAnsi="Times New Roman"/>
      <w:b/>
      <w:bCs/>
      <w:kern w:val="2"/>
      <w:sz w:val="24"/>
      <w:szCs w:val="32"/>
    </w:rPr>
  </w:style>
  <w:style w:type="paragraph" w:styleId="Nagwek2">
    <w:name w:val="heading 2"/>
    <w:basedOn w:val="Normalny"/>
    <w:link w:val="Nagwek2Znak"/>
    <w:qFormat/>
    <w:rsid w:val="006C0C8A"/>
    <w:pPr>
      <w:numPr>
        <w:ilvl w:val="1"/>
        <w:numId w:val="1"/>
      </w:numPr>
      <w:suppressAutoHyphens w:val="0"/>
      <w:spacing w:after="240" w:line="240" w:lineRule="auto"/>
      <w:outlineLvl w:val="1"/>
    </w:pPr>
    <w:rPr>
      <w:rFonts w:ascii="Times New Roman" w:hAnsi="Times New Roman"/>
      <w:bCs/>
      <w:iCs/>
      <w:sz w:val="24"/>
      <w:szCs w:val="28"/>
    </w:rPr>
  </w:style>
  <w:style w:type="paragraph" w:styleId="Nagwek3">
    <w:name w:val="heading 3"/>
    <w:basedOn w:val="Normalny"/>
    <w:link w:val="Nagwek3Znak"/>
    <w:qFormat/>
    <w:rsid w:val="006C0C8A"/>
    <w:pPr>
      <w:numPr>
        <w:ilvl w:val="2"/>
        <w:numId w:val="1"/>
      </w:numPr>
      <w:suppressAutoHyphens w:val="0"/>
      <w:spacing w:after="240" w:line="240" w:lineRule="auto"/>
      <w:outlineLvl w:val="2"/>
    </w:pPr>
    <w:rPr>
      <w:rFonts w:ascii="Times New Roman" w:hAnsi="Times New Roman"/>
      <w:bCs/>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0F299F"/>
  </w:style>
  <w:style w:type="character" w:customStyle="1" w:styleId="StopkaZnak">
    <w:name w:val="Stopka Znak"/>
    <w:basedOn w:val="Domylnaczcionkaakapitu"/>
    <w:link w:val="Stopka"/>
    <w:uiPriority w:val="99"/>
    <w:qFormat/>
    <w:rsid w:val="000F299F"/>
  </w:style>
  <w:style w:type="character" w:customStyle="1" w:styleId="TekstdymkaZnak">
    <w:name w:val="Tekst dymka Znak"/>
    <w:basedOn w:val="Domylnaczcionkaakapitu"/>
    <w:link w:val="Tekstdymka"/>
    <w:uiPriority w:val="99"/>
    <w:semiHidden/>
    <w:qFormat/>
    <w:rsid w:val="000F299F"/>
    <w:rPr>
      <w:rFonts w:ascii="Tahoma" w:hAnsi="Tahoma" w:cs="Tahoma"/>
      <w:sz w:val="16"/>
      <w:szCs w:val="16"/>
    </w:rPr>
  </w:style>
  <w:style w:type="character" w:customStyle="1" w:styleId="alb">
    <w:name w:val="a_lb"/>
    <w:basedOn w:val="Domylnaczcionkaakapitu"/>
    <w:qFormat/>
    <w:rsid w:val="002E75EC"/>
  </w:style>
  <w:style w:type="character" w:styleId="Odwoaniedokomentarza">
    <w:name w:val="annotation reference"/>
    <w:basedOn w:val="Domylnaczcionkaakapitu"/>
    <w:unhideWhenUsed/>
    <w:qFormat/>
    <w:rsid w:val="00C77BDC"/>
    <w:rPr>
      <w:sz w:val="16"/>
      <w:szCs w:val="16"/>
    </w:rPr>
  </w:style>
  <w:style w:type="character" w:customStyle="1" w:styleId="TekstkomentarzaZnak">
    <w:name w:val="Tekst komentarza Znak"/>
    <w:basedOn w:val="Domylnaczcionkaakapitu"/>
    <w:link w:val="Tekstkomentarza"/>
    <w:qFormat/>
    <w:rsid w:val="00C77BDC"/>
    <w:rPr>
      <w:sz w:val="20"/>
      <w:szCs w:val="20"/>
    </w:rPr>
  </w:style>
  <w:style w:type="character" w:customStyle="1" w:styleId="BodyTekst1Znak">
    <w:name w:val="Body Tekst 1 Znak"/>
    <w:link w:val="BodyTekst1"/>
    <w:uiPriority w:val="99"/>
    <w:qFormat/>
    <w:locked/>
    <w:rsid w:val="00A554A0"/>
    <w:rPr>
      <w:rFonts w:ascii="Arial" w:eastAsia="Times New Roman" w:hAnsi="Arial" w:cs="Times New Roman"/>
      <w:szCs w:val="20"/>
      <w:lang w:eastAsia="pl-PL"/>
    </w:rPr>
  </w:style>
  <w:style w:type="character" w:customStyle="1" w:styleId="TematkomentarzaZnak">
    <w:name w:val="Temat komentarza Znak"/>
    <w:basedOn w:val="TekstkomentarzaZnak"/>
    <w:link w:val="Tematkomentarza"/>
    <w:uiPriority w:val="99"/>
    <w:semiHidden/>
    <w:qFormat/>
    <w:rsid w:val="00D20D53"/>
    <w:rPr>
      <w:rFonts w:ascii="Arial" w:eastAsia="Times New Roman" w:hAnsi="Arial" w:cs="Times New Roman"/>
      <w:b/>
      <w:bCs/>
      <w:sz w:val="20"/>
      <w:szCs w:val="20"/>
      <w:lang w:eastAsia="pl-PL"/>
    </w:rPr>
  </w:style>
  <w:style w:type="character" w:customStyle="1" w:styleId="FontStyle18">
    <w:name w:val="Font Style18"/>
    <w:qFormat/>
    <w:rsid w:val="006C1B41"/>
    <w:rPr>
      <w:rFonts w:ascii="Times New Roman" w:hAnsi="Times New Roman" w:cs="Times New Roman"/>
      <w:sz w:val="22"/>
      <w:szCs w:val="22"/>
    </w:rPr>
  </w:style>
  <w:style w:type="character" w:customStyle="1" w:styleId="Nagwek1Znak">
    <w:name w:val="Nagłówek 1 Znak"/>
    <w:basedOn w:val="Domylnaczcionkaakapitu"/>
    <w:link w:val="Nagwek1"/>
    <w:qFormat/>
    <w:rsid w:val="006C0C8A"/>
    <w:rPr>
      <w:rFonts w:ascii="Times New Roman" w:eastAsia="Times New Roman" w:hAnsi="Times New Roman" w:cs="Times New Roman"/>
      <w:b/>
      <w:bCs/>
      <w:kern w:val="2"/>
      <w:sz w:val="24"/>
      <w:szCs w:val="32"/>
      <w:lang w:eastAsia="pl-PL"/>
    </w:rPr>
  </w:style>
  <w:style w:type="character" w:customStyle="1" w:styleId="Nagwek2Znak">
    <w:name w:val="Nagłówek 2 Znak"/>
    <w:basedOn w:val="Domylnaczcionkaakapitu"/>
    <w:link w:val="Nagwek2"/>
    <w:qFormat/>
    <w:rsid w:val="006C0C8A"/>
    <w:rPr>
      <w:rFonts w:ascii="Times New Roman" w:eastAsia="Times New Roman" w:hAnsi="Times New Roman" w:cs="Times New Roman"/>
      <w:bCs/>
      <w:iCs/>
      <w:sz w:val="24"/>
      <w:szCs w:val="28"/>
      <w:lang w:eastAsia="pl-PL"/>
    </w:rPr>
  </w:style>
  <w:style w:type="character" w:customStyle="1" w:styleId="Nagwek3Znak">
    <w:name w:val="Nagłówek 3 Znak"/>
    <w:basedOn w:val="Domylnaczcionkaakapitu"/>
    <w:link w:val="Nagwek3"/>
    <w:qFormat/>
    <w:rsid w:val="006C0C8A"/>
    <w:rPr>
      <w:rFonts w:ascii="Times New Roman" w:eastAsia="Times New Roman" w:hAnsi="Times New Roman" w:cs="Times New Roman"/>
      <w:bCs/>
      <w:sz w:val="24"/>
      <w:szCs w:val="26"/>
      <w:lang w:eastAsia="pl-PL"/>
    </w:rPr>
  </w:style>
  <w:style w:type="character" w:customStyle="1" w:styleId="TekstpodstawowyZnak">
    <w:name w:val="Tekst podstawowy Znak"/>
    <w:basedOn w:val="Domylnaczcionkaakapitu"/>
    <w:link w:val="Tekstpodstawowy"/>
    <w:qFormat/>
    <w:rsid w:val="001F2327"/>
    <w:rPr>
      <w:rFonts w:ascii="Times New Roman" w:eastAsia="Times New Roman" w:hAnsi="Times New Roman" w:cs="Times New Roman"/>
      <w:sz w:val="24"/>
      <w:szCs w:val="24"/>
    </w:rPr>
  </w:style>
  <w:style w:type="character" w:customStyle="1" w:styleId="AkapitzlistZnak">
    <w:name w:val="Akapit z listą Znak"/>
    <w:link w:val="Akapitzlist"/>
    <w:uiPriority w:val="34"/>
    <w:qFormat/>
    <w:locked/>
    <w:rsid w:val="00D51FEE"/>
  </w:style>
  <w:style w:type="character" w:customStyle="1" w:styleId="ListLabel1">
    <w:name w:val="ListLabel 1"/>
    <w:qFormat/>
    <w:rPr>
      <w:b/>
      <w:sz w:val="20"/>
    </w:rPr>
  </w:style>
  <w:style w:type="character" w:customStyle="1" w:styleId="ListLabel2">
    <w:name w:val="ListLabel 2"/>
    <w:qFormat/>
    <w:rPr>
      <w:rFonts w:eastAsia="Calibri" w:cs="Arial"/>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color w:val="auto"/>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Arial" w:hAnsi="Arial" w:cs="Arial"/>
      <w:sz w:val="20"/>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Times New Roman"/>
      <w:b/>
      <w:bCs w:val="0"/>
      <w:i w:val="0"/>
      <w:iCs w:val="0"/>
      <w:caps w:val="0"/>
      <w:smallCaps w:val="0"/>
      <w:strike w:val="0"/>
      <w:dstrike w:val="0"/>
      <w:vanish w:val="0"/>
      <w:color w:val="000000"/>
      <w:spacing w:val="0"/>
      <w:w w:val="100"/>
      <w:kern w:val="0"/>
      <w:position w:val="0"/>
      <w:sz w:val="22"/>
      <w:szCs w:val="0"/>
      <w:u w:val="none"/>
      <w:vertAlign w:val="baseline"/>
      <w:em w:val="none"/>
    </w:rPr>
  </w:style>
  <w:style w:type="character" w:customStyle="1" w:styleId="ListLabel21">
    <w:name w:val="ListLabel 21"/>
    <w:qFormat/>
    <w:rPr>
      <w:rFonts w:eastAsia="Times New Roman" w:cs="Arial"/>
      <w:b w:val="0"/>
      <w:bCs w:val="0"/>
      <w:i w:val="0"/>
      <w:iCs w:val="0"/>
      <w:caps w:val="0"/>
      <w:smallCaps w:val="0"/>
      <w:strike w:val="0"/>
      <w:dstrike w:val="0"/>
      <w:vanish w:val="0"/>
      <w:color w:val="000000"/>
      <w:spacing w:val="0"/>
      <w:w w:val="100"/>
      <w:kern w:val="0"/>
      <w:position w:val="0"/>
      <w:sz w:val="22"/>
      <w:szCs w:val="0"/>
      <w:u w:val="none"/>
      <w:vertAlign w:val="baseline"/>
      <w:em w:val="none"/>
    </w:rPr>
  </w:style>
  <w:style w:type="character" w:customStyle="1" w:styleId="ListLabel22">
    <w:name w:val="ListLabel 22"/>
    <w:qFormat/>
    <w:rPr>
      <w:rFonts w:cs="Times New Roman"/>
      <w:b w:val="0"/>
      <w:bCs w:val="0"/>
      <w:i w:val="0"/>
      <w:iCs w:val="0"/>
      <w:caps w:val="0"/>
      <w:smallCaps w:val="0"/>
      <w:strike w:val="0"/>
      <w:dstrike w:val="0"/>
      <w:vanish w:val="0"/>
      <w:color w:val="000000"/>
      <w:spacing w:val="0"/>
      <w:w w:val="100"/>
      <w:kern w:val="0"/>
      <w:position w:val="0"/>
      <w:sz w:val="22"/>
      <w:szCs w:val="0"/>
      <w:u w:val="none"/>
      <w:vertAlign w:val="baseline"/>
      <w:em w:val="none"/>
    </w:rPr>
  </w:style>
  <w:style w:type="character" w:customStyle="1" w:styleId="ListLabel23">
    <w:name w:val="ListLabel 23"/>
    <w:qFormat/>
    <w:rPr>
      <w:b w:val="0"/>
      <w:color w:val="auto"/>
    </w:rPr>
  </w:style>
  <w:style w:type="character" w:customStyle="1" w:styleId="ListLabel24">
    <w:name w:val="ListLabel 24"/>
    <w:qFormat/>
    <w:rPr>
      <w:rFonts w:eastAsia="Times New Roman" w:cs="Times New Roman"/>
    </w:rPr>
  </w:style>
  <w:style w:type="character" w:customStyle="1" w:styleId="ListLabel25">
    <w:name w:val="ListLabel 25"/>
    <w:qFormat/>
    <w:rPr>
      <w:rFonts w:ascii="Arial" w:eastAsia="Times New Roman" w:hAnsi="Arial"/>
      <w:sz w:val="20"/>
    </w:rPr>
  </w:style>
  <w:style w:type="character" w:customStyle="1" w:styleId="ListLabel26">
    <w:name w:val="ListLabel 26"/>
    <w:qFormat/>
    <w:rPr>
      <w:rFonts w:cs="Arial"/>
      <w:b w:val="0"/>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b w:val="0"/>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Times New Roman"/>
      <w:b/>
      <w:bCs w:val="0"/>
      <w:i w:val="0"/>
      <w:iCs w:val="0"/>
      <w:caps w:val="0"/>
      <w:smallCaps w:val="0"/>
      <w:strike w:val="0"/>
      <w:dstrike w:val="0"/>
      <w:vanish w:val="0"/>
      <w:color w:val="000000"/>
      <w:spacing w:val="0"/>
      <w:w w:val="100"/>
      <w:kern w:val="0"/>
      <w:position w:val="0"/>
      <w:sz w:val="22"/>
      <w:szCs w:val="0"/>
      <w:u w:val="none"/>
      <w:vertAlign w:val="baseline"/>
      <w:em w:val="none"/>
    </w:rPr>
  </w:style>
  <w:style w:type="character" w:customStyle="1" w:styleId="ListLabel62">
    <w:name w:val="ListLabel 62"/>
    <w:qFormat/>
    <w:rPr>
      <w:rFonts w:eastAsia="Times New Roman" w:cs="Arial"/>
      <w:b w:val="0"/>
      <w:bCs w:val="0"/>
      <w:i w:val="0"/>
      <w:iCs w:val="0"/>
      <w:caps w:val="0"/>
      <w:smallCaps w:val="0"/>
      <w:strike w:val="0"/>
      <w:dstrike w:val="0"/>
      <w:vanish w:val="0"/>
      <w:color w:val="000000"/>
      <w:spacing w:val="0"/>
      <w:w w:val="100"/>
      <w:kern w:val="0"/>
      <w:position w:val="0"/>
      <w:sz w:val="22"/>
      <w:szCs w:val="0"/>
      <w:u w:val="none"/>
      <w:vertAlign w:val="baseline"/>
      <w:em w:val="none"/>
    </w:rPr>
  </w:style>
  <w:style w:type="character" w:customStyle="1" w:styleId="ListLabel63">
    <w:name w:val="ListLabel 63"/>
    <w:qFormat/>
    <w:rPr>
      <w:rFonts w:cs="Times New Roman"/>
      <w:b w:val="0"/>
      <w:bCs w:val="0"/>
      <w:i w:val="0"/>
      <w:iCs w:val="0"/>
      <w:caps w:val="0"/>
      <w:smallCaps w:val="0"/>
      <w:strike w:val="0"/>
      <w:dstrike w:val="0"/>
      <w:vanish w:val="0"/>
      <w:color w:val="000000"/>
      <w:spacing w:val="0"/>
      <w:w w:val="100"/>
      <w:kern w:val="0"/>
      <w:position w:val="0"/>
      <w:sz w:val="22"/>
      <w:szCs w:val="0"/>
      <w:u w:val="none"/>
      <w:vertAlign w:val="baseline"/>
      <w:em w:val="none"/>
    </w:rPr>
  </w:style>
  <w:style w:type="character" w:customStyle="1" w:styleId="ListLabel64">
    <w:name w:val="ListLabel 64"/>
    <w:qFormat/>
    <w:rPr>
      <w:b/>
      <w:bCs/>
      <w:sz w:val="20"/>
    </w:rPr>
  </w:style>
  <w:style w:type="character" w:customStyle="1" w:styleId="ListLabel65">
    <w:name w:val="ListLabel 65"/>
    <w:qFormat/>
    <w:rPr>
      <w:rFonts w:eastAsia="Calibri" w:cs="Arial"/>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color w:val="auto"/>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ascii="Arial" w:hAnsi="Arial" w:cs="Arial"/>
      <w:sz w:val="20"/>
    </w:rPr>
  </w:style>
  <w:style w:type="character" w:customStyle="1" w:styleId="ListLabel74">
    <w:name w:val="ListLabel 74"/>
    <w:qFormat/>
    <w:rPr>
      <w:rFonts w:eastAsia="Times New Roman"/>
      <w:sz w:val="20"/>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ascii="Arial" w:hAnsi="Arial" w:cs="Arial"/>
      <w:b/>
      <w:bCs w:val="0"/>
      <w:sz w:val="20"/>
    </w:rPr>
  </w:style>
  <w:style w:type="character" w:customStyle="1" w:styleId="ListLabel84">
    <w:name w:val="ListLabel 84"/>
    <w:qFormat/>
    <w:rPr>
      <w:color w:val="000000"/>
      <w:sz w:val="20"/>
      <w:szCs w:val="20"/>
    </w:rPr>
  </w:style>
  <w:style w:type="character" w:customStyle="1" w:styleId="ListLabel85">
    <w:name w:val="ListLabel 85"/>
    <w:qFormat/>
    <w:rPr>
      <w:color w:val="000000"/>
      <w:sz w:val="24"/>
    </w:rPr>
  </w:style>
  <w:style w:type="character" w:customStyle="1" w:styleId="ListLabel86">
    <w:name w:val="ListLabel 86"/>
    <w:qFormat/>
    <w:rPr>
      <w:color w:val="000000"/>
      <w:sz w:val="24"/>
    </w:rPr>
  </w:style>
  <w:style w:type="character" w:customStyle="1" w:styleId="ListLabel87">
    <w:name w:val="ListLabel 87"/>
    <w:qFormat/>
    <w:rPr>
      <w:color w:val="000000"/>
      <w:sz w:val="20"/>
      <w:szCs w:val="20"/>
    </w:rPr>
  </w:style>
  <w:style w:type="character" w:customStyle="1" w:styleId="ListLabel88">
    <w:name w:val="ListLabel 88"/>
    <w:qFormat/>
    <w:rPr>
      <w:color w:val="000000"/>
      <w:sz w:val="24"/>
    </w:rPr>
  </w:style>
  <w:style w:type="character" w:customStyle="1" w:styleId="ListLabel89">
    <w:name w:val="ListLabel 89"/>
    <w:qFormat/>
    <w:rPr>
      <w:color w:val="000000"/>
      <w:sz w:val="24"/>
    </w:rPr>
  </w:style>
  <w:style w:type="character" w:customStyle="1" w:styleId="ListLabel90">
    <w:name w:val="ListLabel 90"/>
    <w:qFormat/>
    <w:rPr>
      <w:color w:val="000000"/>
      <w:sz w:val="24"/>
    </w:rPr>
  </w:style>
  <w:style w:type="character" w:customStyle="1" w:styleId="ListLabel91">
    <w:name w:val="ListLabel 91"/>
    <w:qFormat/>
    <w:rPr>
      <w:color w:val="000000"/>
      <w:sz w:val="24"/>
    </w:rPr>
  </w:style>
  <w:style w:type="character" w:customStyle="1" w:styleId="ListLabel92">
    <w:name w:val="ListLabel 92"/>
    <w:qFormat/>
    <w:rPr>
      <w:color w:val="000000"/>
      <w:sz w:val="24"/>
    </w:rPr>
  </w:style>
  <w:style w:type="character" w:customStyle="1" w:styleId="ListLabel93">
    <w:name w:val="ListLabel 93"/>
    <w:qFormat/>
    <w:rPr>
      <w:rFonts w:ascii="Arial" w:eastAsia="Times New Roman" w:hAnsi="Arial"/>
      <w:sz w:val="20"/>
    </w:rPr>
  </w:style>
  <w:style w:type="character" w:customStyle="1" w:styleId="ListLabel94">
    <w:name w:val="ListLabel 94"/>
    <w:qFormat/>
    <w:rPr>
      <w:rFonts w:ascii="Arial" w:eastAsia="Times New Roman" w:hAnsi="Arial"/>
      <w:sz w:val="20"/>
    </w:rPr>
  </w:style>
  <w:style w:type="paragraph" w:styleId="Nagwek">
    <w:name w:val="header"/>
    <w:basedOn w:val="Normalny"/>
    <w:next w:val="Tekstpodstawowy"/>
    <w:link w:val="NagwekZnak"/>
    <w:uiPriority w:val="99"/>
    <w:unhideWhenUsed/>
    <w:rsid w:val="000F299F"/>
    <w:pPr>
      <w:tabs>
        <w:tab w:val="center" w:pos="4536"/>
        <w:tab w:val="right" w:pos="9072"/>
      </w:tabs>
      <w:spacing w:line="240" w:lineRule="auto"/>
    </w:pPr>
  </w:style>
  <w:style w:type="paragraph" w:styleId="Tekstpodstawowy">
    <w:name w:val="Body Text"/>
    <w:basedOn w:val="Normalny"/>
    <w:link w:val="TekstpodstawowyZnak"/>
    <w:rsid w:val="001F2327"/>
    <w:pPr>
      <w:suppressAutoHyphens w:val="0"/>
      <w:spacing w:after="120" w:line="240" w:lineRule="auto"/>
      <w:jc w:val="left"/>
    </w:pPr>
    <w:rPr>
      <w:rFonts w:ascii="Times New Roman" w:hAnsi="Times New Roman"/>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0F299F"/>
    <w:pPr>
      <w:tabs>
        <w:tab w:val="center" w:pos="4536"/>
        <w:tab w:val="right" w:pos="9072"/>
      </w:tabs>
      <w:spacing w:line="240" w:lineRule="auto"/>
    </w:pPr>
  </w:style>
  <w:style w:type="paragraph" w:styleId="Tekstdymka">
    <w:name w:val="Balloon Text"/>
    <w:basedOn w:val="Normalny"/>
    <w:link w:val="TekstdymkaZnak"/>
    <w:uiPriority w:val="99"/>
    <w:semiHidden/>
    <w:unhideWhenUsed/>
    <w:qFormat/>
    <w:rsid w:val="000F299F"/>
    <w:pPr>
      <w:spacing w:line="240" w:lineRule="auto"/>
    </w:pPr>
    <w:rPr>
      <w:rFonts w:ascii="Tahoma" w:hAnsi="Tahoma" w:cs="Tahoma"/>
      <w:sz w:val="16"/>
      <w:szCs w:val="16"/>
    </w:rPr>
  </w:style>
  <w:style w:type="paragraph" w:styleId="Akapitzlist">
    <w:name w:val="List Paragraph"/>
    <w:basedOn w:val="Normalny"/>
    <w:link w:val="AkapitzlistZnak"/>
    <w:qFormat/>
    <w:rsid w:val="00C77BDC"/>
    <w:pPr>
      <w:suppressAutoHyphens w:val="0"/>
      <w:spacing w:after="160" w:line="259" w:lineRule="auto"/>
      <w:ind w:left="720"/>
      <w:contextualSpacing/>
      <w:jc w:val="left"/>
    </w:pPr>
    <w:rPr>
      <w:rFonts w:asciiTheme="minorHAnsi" w:eastAsiaTheme="minorHAnsi" w:hAnsiTheme="minorHAnsi" w:cstheme="minorBidi"/>
      <w:szCs w:val="22"/>
      <w:lang w:eastAsia="en-US"/>
    </w:rPr>
  </w:style>
  <w:style w:type="paragraph" w:styleId="Tekstkomentarza">
    <w:name w:val="annotation text"/>
    <w:basedOn w:val="Normalny"/>
    <w:link w:val="TekstkomentarzaZnak"/>
    <w:unhideWhenUsed/>
    <w:qFormat/>
    <w:rsid w:val="00C77BDC"/>
    <w:pPr>
      <w:suppressAutoHyphens w:val="0"/>
      <w:spacing w:after="160" w:line="240" w:lineRule="auto"/>
      <w:jc w:val="left"/>
    </w:pPr>
    <w:rPr>
      <w:rFonts w:asciiTheme="minorHAnsi" w:eastAsiaTheme="minorHAnsi" w:hAnsiTheme="minorHAnsi" w:cstheme="minorBidi"/>
      <w:sz w:val="20"/>
      <w:szCs w:val="20"/>
      <w:lang w:eastAsia="en-US"/>
    </w:rPr>
  </w:style>
  <w:style w:type="paragraph" w:styleId="NormalnyWeb">
    <w:name w:val="Normal (Web)"/>
    <w:basedOn w:val="Normalny"/>
    <w:uiPriority w:val="99"/>
    <w:semiHidden/>
    <w:unhideWhenUsed/>
    <w:qFormat/>
    <w:rsid w:val="00C77BDC"/>
    <w:pPr>
      <w:suppressAutoHyphens w:val="0"/>
      <w:spacing w:line="240" w:lineRule="auto"/>
      <w:jc w:val="left"/>
    </w:pPr>
    <w:rPr>
      <w:rFonts w:ascii="Calibri" w:eastAsiaTheme="minorHAnsi" w:hAnsi="Calibri" w:cs="Calibri"/>
      <w:szCs w:val="22"/>
    </w:rPr>
  </w:style>
  <w:style w:type="paragraph" w:customStyle="1" w:styleId="BodyTekst1">
    <w:name w:val="Body Tekst 1"/>
    <w:basedOn w:val="Normalny"/>
    <w:link w:val="BodyTekst1Znak"/>
    <w:uiPriority w:val="99"/>
    <w:qFormat/>
    <w:rsid w:val="00A554A0"/>
    <w:pPr>
      <w:suppressAutoHyphens w:val="0"/>
      <w:spacing w:before="60" w:line="240" w:lineRule="auto"/>
      <w:outlineLvl w:val="0"/>
    </w:pPr>
    <w:rPr>
      <w:szCs w:val="20"/>
    </w:rPr>
  </w:style>
  <w:style w:type="paragraph" w:styleId="Tematkomentarza">
    <w:name w:val="annotation subject"/>
    <w:basedOn w:val="Tekstkomentarza"/>
    <w:link w:val="TematkomentarzaZnak"/>
    <w:uiPriority w:val="99"/>
    <w:semiHidden/>
    <w:unhideWhenUsed/>
    <w:qFormat/>
    <w:rsid w:val="00D20D53"/>
    <w:pPr>
      <w:suppressAutoHyphens/>
      <w:spacing w:after="0"/>
      <w:jc w:val="both"/>
    </w:pPr>
    <w:rPr>
      <w:rFonts w:ascii="Arial" w:eastAsia="Times New Roman" w:hAnsi="Arial" w:cs="Times New Roman"/>
      <w:b/>
      <w:bCs/>
      <w:lang w:eastAsia="pl-PL"/>
    </w:rPr>
  </w:style>
  <w:style w:type="paragraph" w:customStyle="1" w:styleId="WTp2roz">
    <w:name w:val="WTp2roz"/>
    <w:basedOn w:val="Normalny"/>
    <w:qFormat/>
    <w:rsid w:val="00B36BB4"/>
    <w:pPr>
      <w:spacing w:before="360" w:line="276" w:lineRule="auto"/>
    </w:pPr>
    <w:rPr>
      <w:rFonts w:ascii="Times New Roman" w:hAnsi="Times New Roman"/>
      <w:kern w:val="2"/>
      <w:sz w:val="24"/>
      <w:szCs w:val="20"/>
      <w:lang w:val="cs-CZ" w:eastAsia="en-US"/>
    </w:rPr>
  </w:style>
  <w:style w:type="paragraph" w:styleId="Wcicienormalne">
    <w:name w:val="Normal Indent"/>
    <w:basedOn w:val="Normalny"/>
    <w:qFormat/>
    <w:rsid w:val="00B64C9C"/>
    <w:pPr>
      <w:suppressAutoHyphens w:val="0"/>
      <w:spacing w:line="240" w:lineRule="auto"/>
      <w:jc w:val="left"/>
    </w:pPr>
    <w:rPr>
      <w:rFonts w:ascii="Times New Roman" w:hAnsi="Times New Roman"/>
      <w:sz w:val="24"/>
    </w:rPr>
  </w:style>
  <w:style w:type="paragraph" w:styleId="Poprawka">
    <w:name w:val="Revision"/>
    <w:uiPriority w:val="99"/>
    <w:semiHidden/>
    <w:qFormat/>
    <w:rsid w:val="009F0915"/>
    <w:rPr>
      <w:rFonts w:ascii="Arial" w:eastAsia="Times New Roman" w:hAnsi="Arial" w:cs="Times New Roman"/>
      <w:szCs w:val="24"/>
      <w:lang w:eastAsia="pl-PL"/>
    </w:rPr>
  </w:style>
  <w:style w:type="paragraph" w:customStyle="1" w:styleId="BezformatowaniaA">
    <w:name w:val="Bez formatowania A"/>
    <w:autoRedefine/>
    <w:qFormat/>
    <w:rsid w:val="00EB419B"/>
    <w:pPr>
      <w:spacing w:line="276" w:lineRule="auto"/>
      <w:jc w:val="both"/>
    </w:pPr>
    <w:rPr>
      <w:rFonts w:ascii="Verdana" w:eastAsia="ヒラギノ角ゴ Pro W3" w:hAnsi="Verdana" w:cs="Times New Roman"/>
      <w:color w:val="000000"/>
      <w:sz w:val="20"/>
      <w:szCs w:val="20"/>
      <w:lang w:eastAsia="pl-PL"/>
    </w:rPr>
  </w:style>
  <w:style w:type="table" w:styleId="Tabela-Siatka">
    <w:name w:val="Table Grid"/>
    <w:basedOn w:val="Standardowy"/>
    <w:uiPriority w:val="39"/>
    <w:rsid w:val="00C77B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D51FEE"/>
    <w:rPr>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5FD847899509F4A8BD4650959C833F5" ma:contentTypeVersion="4" ma:contentTypeDescription="Utwórz nowy dokument." ma:contentTypeScope="" ma:versionID="20bfe9255e71d8311c728ed83765e7ff">
  <xsd:schema xmlns:xsd="http://www.w3.org/2001/XMLSchema" xmlns:xs="http://www.w3.org/2001/XMLSchema" xmlns:p="http://schemas.microsoft.com/office/2006/metadata/properties" xmlns:ns2="5fdf67b6-2a87-4c05-a219-4aae1888c857" xmlns:ns3="7a458e8d-c346-42c2-b2fa-b952d39396e4" targetNamespace="http://schemas.microsoft.com/office/2006/metadata/properties" ma:root="true" ma:fieldsID="edf4c823699c3daa3a26f91286da3bb1" ns2:_="" ns3:_="">
    <xsd:import namespace="5fdf67b6-2a87-4c05-a219-4aae1888c857"/>
    <xsd:import namespace="7a458e8d-c346-42c2-b2fa-b952d39396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df67b6-2a87-4c05-a219-4aae1888c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458e8d-c346-42c2-b2fa-b952d39396e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2A78F3-6BFD-4798-852A-77A7F6479F09}">
  <ds:schemaRefs>
    <ds:schemaRef ds:uri="http://schemas.openxmlformats.org/officeDocument/2006/bibliography"/>
  </ds:schemaRefs>
</ds:datastoreItem>
</file>

<file path=customXml/itemProps2.xml><?xml version="1.0" encoding="utf-8"?>
<ds:datastoreItem xmlns:ds="http://schemas.openxmlformats.org/officeDocument/2006/customXml" ds:itemID="{FE0DF9B9-70BA-4BEF-9C6A-759FB5C56A37}">
  <ds:schemaRefs>
    <ds:schemaRef ds:uri="http://schemas.microsoft.com/sharepoint/v3/contenttype/forms"/>
  </ds:schemaRefs>
</ds:datastoreItem>
</file>

<file path=customXml/itemProps3.xml><?xml version="1.0" encoding="utf-8"?>
<ds:datastoreItem xmlns:ds="http://schemas.openxmlformats.org/officeDocument/2006/customXml" ds:itemID="{E82DFC38-A986-4683-933A-0F00658471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6C139C-F805-46BE-ABA7-B465E7B1D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df67b6-2a87-4c05-a219-4aae1888c857"/>
    <ds:schemaRef ds:uri="7a458e8d-c346-42c2-b2fa-b952d39396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3958</TotalTime>
  <Pages>8</Pages>
  <Words>3348</Words>
  <Characters>20088</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dc:creator>
  <dc:description/>
  <cp:lastModifiedBy>Beata Opaczyńska</cp:lastModifiedBy>
  <cp:revision>8</cp:revision>
  <cp:lastPrinted>2018-05-07T21:37:00Z</cp:lastPrinted>
  <dcterms:created xsi:type="dcterms:W3CDTF">2020-07-29T05:51:00Z</dcterms:created>
  <dcterms:modified xsi:type="dcterms:W3CDTF">2020-11-09T13:14:00Z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0x010100B5FD847899509F4A8BD4650959C833F5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