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1CC9" w14:textId="77777777" w:rsidR="006F4241" w:rsidRDefault="006F4241" w:rsidP="006B6D8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E333D70" w14:textId="77777777" w:rsidR="006F4241" w:rsidRDefault="006F4241" w:rsidP="006B6D8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3F37579" w14:textId="77777777" w:rsidR="00D24D96" w:rsidRDefault="00D24D96" w:rsidP="00994341">
      <w:pPr>
        <w:spacing w:line="360" w:lineRule="auto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B78E60" w14:textId="77777777" w:rsidR="00994341" w:rsidRDefault="00D24D96" w:rsidP="00994341">
      <w:pPr>
        <w:spacing w:line="360" w:lineRule="auto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 w:rsidRPr="00D24D96">
        <w:rPr>
          <w:rFonts w:ascii="Arial" w:hAnsi="Arial" w:cs="Arial"/>
          <w:b/>
          <w:bCs/>
          <w:sz w:val="32"/>
          <w:szCs w:val="32"/>
        </w:rPr>
        <w:t xml:space="preserve">PLAN DZIAŁANIA NA RZECZ POPRAWY ZAPEWNIANIA DOSTĘPNOŚCI OSOBOM </w:t>
      </w:r>
    </w:p>
    <w:p w14:paraId="37AD3C83" w14:textId="425E8587" w:rsidR="00D23649" w:rsidRDefault="00D24D96" w:rsidP="00994341">
      <w:pPr>
        <w:spacing w:line="360" w:lineRule="auto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 w:rsidRPr="00D24D96">
        <w:rPr>
          <w:rFonts w:ascii="Arial" w:hAnsi="Arial" w:cs="Arial"/>
          <w:b/>
          <w:bCs/>
          <w:sz w:val="32"/>
          <w:szCs w:val="32"/>
        </w:rPr>
        <w:t>ZE SZCZEGÓLNYMI POTRZEBAMI</w:t>
      </w:r>
    </w:p>
    <w:p w14:paraId="3F35680E" w14:textId="5DDC40C3" w:rsidR="00BE4540" w:rsidRPr="00BE4540" w:rsidRDefault="00BE4540" w:rsidP="00BE4540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E4540">
        <w:rPr>
          <w:rFonts w:ascii="Arial" w:hAnsi="Arial" w:cs="Arial"/>
          <w:b/>
          <w:bCs/>
          <w:sz w:val="32"/>
          <w:szCs w:val="32"/>
        </w:rPr>
        <w:t>od 2023 roku</w:t>
      </w:r>
    </w:p>
    <w:p w14:paraId="47CB786F" w14:textId="37C2F67D" w:rsidR="00D24D96" w:rsidRDefault="00D24D96" w:rsidP="00994341">
      <w:pPr>
        <w:spacing w:line="360" w:lineRule="auto"/>
        <w:ind w:left="-142" w:hanging="1276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C2E137" w14:textId="6145872A" w:rsidR="00D24D96" w:rsidRDefault="00994341" w:rsidP="0099434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83DEC8" wp14:editId="134519CB">
            <wp:simplePos x="0" y="0"/>
            <wp:positionH relativeFrom="column">
              <wp:posOffset>4780915</wp:posOffset>
            </wp:positionH>
            <wp:positionV relativeFrom="paragraph">
              <wp:posOffset>1104900</wp:posOffset>
            </wp:positionV>
            <wp:extent cx="4111625" cy="1162050"/>
            <wp:effectExtent l="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781BC4" wp14:editId="617F171D">
            <wp:simplePos x="0" y="0"/>
            <wp:positionH relativeFrom="page">
              <wp:align>left</wp:align>
            </wp:positionH>
            <wp:positionV relativeFrom="paragraph">
              <wp:posOffset>409575</wp:posOffset>
            </wp:positionV>
            <wp:extent cx="6142717" cy="260032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2717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5AAC4" w14:textId="0E44E757" w:rsidR="00D24D96" w:rsidRDefault="00D24D96" w:rsidP="002370E7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046BA8AF" w14:textId="55BF7365" w:rsidR="00D24D96" w:rsidRDefault="00D24D96" w:rsidP="00D24D96">
      <w:pPr>
        <w:spacing w:line="360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podmiotu: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D96">
        <w:rPr>
          <w:rFonts w:ascii="Arial" w:hAnsi="Arial" w:cs="Arial"/>
          <w:b/>
          <w:bCs/>
          <w:sz w:val="22"/>
          <w:szCs w:val="22"/>
        </w:rPr>
        <w:t>Zarząd Transportu Metropolitalnego w Katowicach</w:t>
      </w:r>
    </w:p>
    <w:p w14:paraId="2D995E21" w14:textId="7C5B081F" w:rsidR="00D24D96" w:rsidRDefault="00D24D96" w:rsidP="002C609F">
      <w:pPr>
        <w:spacing w:line="360" w:lineRule="auto"/>
        <w:ind w:left="170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przyjęcia planu: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609F">
        <w:rPr>
          <w:rFonts w:ascii="Arial" w:hAnsi="Arial" w:cs="Arial"/>
          <w:b/>
          <w:bCs/>
          <w:sz w:val="22"/>
          <w:szCs w:val="22"/>
        </w:rPr>
        <w:t>06 luty 2023</w:t>
      </w:r>
      <w:r w:rsidRPr="00D24D96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3CDB779B" w14:textId="4A883D2A" w:rsidR="00D24D96" w:rsidRDefault="00D24D96" w:rsidP="00D24D96">
      <w:pPr>
        <w:spacing w:line="360" w:lineRule="auto"/>
        <w:ind w:left="1701"/>
        <w:rPr>
          <w:rFonts w:ascii="Arial" w:hAnsi="Arial" w:cs="Arial"/>
          <w:b/>
          <w:bCs/>
          <w:sz w:val="22"/>
          <w:szCs w:val="22"/>
        </w:rPr>
      </w:pPr>
    </w:p>
    <w:p w14:paraId="71514080" w14:textId="77777777" w:rsidR="00D24D96" w:rsidRPr="00D24D96" w:rsidRDefault="00D24D96" w:rsidP="00D24D96"/>
    <w:tbl>
      <w:tblPr>
        <w:tblStyle w:val="Tabela-Siatka"/>
        <w:tblW w:w="15891" w:type="dxa"/>
        <w:tblInd w:w="-998" w:type="dxa"/>
        <w:tblLook w:val="04A0" w:firstRow="1" w:lastRow="0" w:firstColumn="1" w:lastColumn="0" w:noHBand="0" w:noVBand="1"/>
      </w:tblPr>
      <w:tblGrid>
        <w:gridCol w:w="591"/>
        <w:gridCol w:w="3804"/>
        <w:gridCol w:w="6804"/>
        <w:gridCol w:w="2835"/>
        <w:gridCol w:w="1857"/>
      </w:tblGrid>
      <w:tr w:rsidR="00994341" w14:paraId="76800D7E" w14:textId="158DF928" w:rsidTr="002370E7">
        <w:tc>
          <w:tcPr>
            <w:tcW w:w="591" w:type="dxa"/>
            <w:shd w:val="clear" w:color="auto" w:fill="FFCC00"/>
            <w:vAlign w:val="center"/>
          </w:tcPr>
          <w:p w14:paraId="0BAA3828" w14:textId="72EC7F1F" w:rsidR="00994341" w:rsidRPr="00D24D96" w:rsidRDefault="00994341" w:rsidP="00994341">
            <w:pPr>
              <w:ind w:left="22" w:hanging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04" w:type="dxa"/>
            <w:shd w:val="clear" w:color="auto" w:fill="FFCC00"/>
            <w:vAlign w:val="center"/>
          </w:tcPr>
          <w:p w14:paraId="7E4D3F47" w14:textId="4E74488C" w:rsidR="00994341" w:rsidRPr="00D24D96" w:rsidRDefault="00994341" w:rsidP="00994341">
            <w:pPr>
              <w:ind w:left="22" w:hanging="2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Planowane d</w:t>
            </w:r>
            <w:r w:rsidRPr="00D24D96">
              <w:rPr>
                <w:rFonts w:ascii="Arial" w:hAnsi="Arial" w:cs="Arial"/>
                <w:b/>
                <w:bCs/>
              </w:rPr>
              <w:t>ziałanie</w:t>
            </w:r>
          </w:p>
        </w:tc>
        <w:tc>
          <w:tcPr>
            <w:tcW w:w="6804" w:type="dxa"/>
            <w:shd w:val="clear" w:color="auto" w:fill="FFCC00"/>
            <w:vAlign w:val="center"/>
          </w:tcPr>
          <w:p w14:paraId="748179A8" w14:textId="1D8768C6" w:rsidR="00994341" w:rsidRPr="002370E7" w:rsidRDefault="00994341" w:rsidP="002370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9F">
              <w:rPr>
                <w:rFonts w:ascii="Arial" w:hAnsi="Arial" w:cs="Arial"/>
                <w:b/>
                <w:bCs/>
              </w:rPr>
              <w:t>Sposób</w:t>
            </w:r>
            <w:r w:rsidRPr="002C6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C609F">
              <w:rPr>
                <w:rFonts w:ascii="Arial" w:hAnsi="Arial" w:cs="Arial"/>
                <w:b/>
                <w:bCs/>
              </w:rPr>
              <w:t>realizacji</w:t>
            </w:r>
          </w:p>
        </w:tc>
        <w:tc>
          <w:tcPr>
            <w:tcW w:w="2835" w:type="dxa"/>
            <w:shd w:val="clear" w:color="auto" w:fill="FFCC00"/>
            <w:vAlign w:val="center"/>
          </w:tcPr>
          <w:p w14:paraId="26250D68" w14:textId="49655ED6" w:rsidR="00994341" w:rsidRPr="00D24D96" w:rsidRDefault="00994341" w:rsidP="009943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Odpowiedzialny za realizację</w:t>
            </w:r>
          </w:p>
        </w:tc>
        <w:tc>
          <w:tcPr>
            <w:tcW w:w="1857" w:type="dxa"/>
            <w:shd w:val="clear" w:color="auto" w:fill="FFCC00"/>
            <w:vAlign w:val="center"/>
          </w:tcPr>
          <w:p w14:paraId="029C2E21" w14:textId="0D1E4E8D" w:rsidR="00994341" w:rsidRDefault="00994341" w:rsidP="009943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Przewidywany termin realizacji</w:t>
            </w:r>
          </w:p>
        </w:tc>
      </w:tr>
      <w:tr w:rsidR="00BE4540" w14:paraId="75CB7486" w14:textId="77777777" w:rsidTr="002370E7">
        <w:tc>
          <w:tcPr>
            <w:tcW w:w="591" w:type="dxa"/>
            <w:shd w:val="clear" w:color="auto" w:fill="FFFFFF" w:themeFill="background1"/>
            <w:vAlign w:val="center"/>
          </w:tcPr>
          <w:p w14:paraId="7F6E79E7" w14:textId="585940FC" w:rsidR="00BE4540" w:rsidRPr="002370E7" w:rsidRDefault="00BE4540" w:rsidP="00994341">
            <w:pPr>
              <w:ind w:left="22" w:hanging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7A5D8D2C" w14:textId="77777777" w:rsidR="002370E7" w:rsidRDefault="002370E7" w:rsidP="00BE4540">
            <w:pPr>
              <w:pStyle w:val="Nagwek2"/>
              <w:shd w:val="clear" w:color="auto" w:fill="FFFFFF"/>
              <w:spacing w:before="0" w:after="180"/>
              <w:textAlignment w:val="baseline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C4785C8" w14:textId="1A3B9205" w:rsidR="00BE4540" w:rsidRPr="002370E7" w:rsidRDefault="00BE4540" w:rsidP="00BE4540">
            <w:pPr>
              <w:pStyle w:val="Nagwek2"/>
              <w:shd w:val="clear" w:color="auto" w:fill="FFFFFF"/>
              <w:spacing w:before="0" w:after="180"/>
              <w:textAlignment w:val="baseline"/>
              <w:rPr>
                <w:rStyle w:val="markedcontent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70E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Plan działania na rzecz poprawy zapewnienia dostępności osobom ze szczególnymi potrzebami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E94DB82" w14:textId="77777777" w:rsidR="00BE4540" w:rsidRPr="002370E7" w:rsidRDefault="00BE4540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bieżące monitorowanie prowadzonych działań w ramach Planu</w:t>
            </w:r>
          </w:p>
          <w:p w14:paraId="3F18ACE3" w14:textId="77777777" w:rsidR="00BE4540" w:rsidRPr="002370E7" w:rsidRDefault="00BE4540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aktualizacja Planu działania w zależności od potrzeb</w:t>
            </w:r>
          </w:p>
          <w:p w14:paraId="6EE43507" w14:textId="3CACEEBA" w:rsidR="00BE4540" w:rsidRPr="002370E7" w:rsidRDefault="00BE4540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sporządzanie corocznie sprawozdania z realizacji Planu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D3328C" w14:textId="50510040" w:rsidR="00BE4540" w:rsidRPr="002370E7" w:rsidRDefault="00BE4540" w:rsidP="00994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E7">
              <w:rPr>
                <w:rFonts w:ascii="Arial" w:hAnsi="Arial" w:cs="Arial"/>
                <w:sz w:val="18"/>
                <w:szCs w:val="18"/>
              </w:rPr>
              <w:t>Koordynator ds. dostępności wraz z Zespołem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846F902" w14:textId="6D90E6C1" w:rsidR="00BE4540" w:rsidRPr="002370E7" w:rsidRDefault="00BE4540" w:rsidP="00994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 xml:space="preserve">Realizacja w całym okresie </w:t>
            </w:r>
            <w:r w:rsidR="004B5AB9" w:rsidRPr="002370E7">
              <w:rPr>
                <w:rFonts w:ascii="Arial" w:hAnsi="Arial" w:cs="Arial"/>
                <w:sz w:val="20"/>
                <w:szCs w:val="20"/>
              </w:rPr>
              <w:t>działania</w:t>
            </w:r>
          </w:p>
        </w:tc>
      </w:tr>
      <w:tr w:rsidR="00BE4540" w14:paraId="02D5E762" w14:textId="77777777" w:rsidTr="002370E7">
        <w:tc>
          <w:tcPr>
            <w:tcW w:w="591" w:type="dxa"/>
            <w:shd w:val="clear" w:color="auto" w:fill="FFFFFF" w:themeFill="background1"/>
            <w:vAlign w:val="center"/>
          </w:tcPr>
          <w:p w14:paraId="19423EBB" w14:textId="0641C10C" w:rsidR="00BE4540" w:rsidRPr="002370E7" w:rsidRDefault="00BE4540" w:rsidP="00994341">
            <w:pPr>
              <w:ind w:left="22" w:hanging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1D6D3DC3" w14:textId="59E954A9" w:rsidR="00BE4540" w:rsidRPr="002370E7" w:rsidRDefault="00BE4540" w:rsidP="00BE4540">
            <w:pPr>
              <w:ind w:left="22" w:hanging="22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370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Deklaracja dostępności dla stron www i aplikacji mobilnych </w:t>
            </w:r>
            <w:r w:rsidR="004B5AB9" w:rsidRPr="002370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ZTM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BE8A235" w14:textId="77777777" w:rsidR="002C609F" w:rsidRDefault="002C609F" w:rsidP="002C609F">
            <w:pPr>
              <w:pStyle w:val="Akapitzlist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79E67B37" w14:textId="082C05D6" w:rsidR="004B5AB9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bieżąca analiza stanu funkcjonujących stron internetowych w zakresie dostępności cyfrowej i aplikacji</w:t>
            </w:r>
          </w:p>
          <w:p w14:paraId="0E24055A" w14:textId="77777777" w:rsidR="004B5AB9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przeglądy i aktualizacja deklaracji dostępności w zależności od potrzeb</w:t>
            </w:r>
          </w:p>
          <w:p w14:paraId="02E733AA" w14:textId="46A39F53" w:rsidR="002C609F" w:rsidRPr="002370E7" w:rsidRDefault="002C609F" w:rsidP="002C609F">
            <w:pPr>
              <w:pStyle w:val="Akapitzlist"/>
              <w:ind w:left="3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B5C1B8" w14:textId="05EDC9C8" w:rsidR="00BE4540" w:rsidRPr="002370E7" w:rsidRDefault="004B5AB9" w:rsidP="00994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E7">
              <w:rPr>
                <w:rFonts w:ascii="Arial" w:hAnsi="Arial" w:cs="Arial"/>
                <w:sz w:val="18"/>
                <w:szCs w:val="18"/>
              </w:rPr>
              <w:t>Koordynator ds. dostepności wraz z Zespołem, komórki organizacyjne ZTM zgodnie z właściwościami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9D59C32" w14:textId="21666C8A" w:rsidR="00BE4540" w:rsidRPr="002370E7" w:rsidRDefault="004B5AB9" w:rsidP="00994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Realizacja w całym okresie działania</w:t>
            </w:r>
          </w:p>
        </w:tc>
      </w:tr>
      <w:tr w:rsidR="00994341" w14:paraId="173FC91B" w14:textId="77777777" w:rsidTr="002370E7">
        <w:tc>
          <w:tcPr>
            <w:tcW w:w="591" w:type="dxa"/>
            <w:shd w:val="clear" w:color="auto" w:fill="FFFFFF" w:themeFill="background1"/>
            <w:vAlign w:val="center"/>
          </w:tcPr>
          <w:p w14:paraId="1E7F6362" w14:textId="0D0EF0E6" w:rsidR="00994341" w:rsidRPr="002370E7" w:rsidRDefault="00BE4540" w:rsidP="00994341">
            <w:pPr>
              <w:ind w:left="22" w:hanging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3</w:t>
            </w:r>
            <w:r w:rsidR="00994341" w:rsidRPr="002370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3300FCBB" w14:textId="77777777" w:rsidR="002370E7" w:rsidRDefault="002370E7" w:rsidP="00BE4540">
            <w:pPr>
              <w:ind w:left="22" w:hanging="22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B2D3CE" w14:textId="77777777" w:rsidR="00994341" w:rsidRDefault="00BE4540" w:rsidP="00BE4540">
            <w:pPr>
              <w:ind w:left="22" w:hanging="22"/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Monitorowanie działalności ZTM, o</w:t>
            </w:r>
            <w:r w:rsidRPr="002370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której mowa w art. 14 ust.1 ustawy o</w:t>
            </w:r>
            <w:r w:rsidRPr="002370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zapewnianiu dostępności osobom ze</w:t>
            </w:r>
            <w:r w:rsidRPr="002370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szczególnymi potrzebami</w:t>
            </w:r>
          </w:p>
          <w:p w14:paraId="1814640C" w14:textId="47EC70DE" w:rsidR="002370E7" w:rsidRPr="002370E7" w:rsidRDefault="002370E7" w:rsidP="00BE4540">
            <w:pPr>
              <w:ind w:left="22" w:hanging="2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69FA6A4" w14:textId="77777777" w:rsidR="00994341" w:rsidRPr="002370E7" w:rsidRDefault="001E364E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podejmowanie działań zmierzających do likwidacji barier i zapobieganie ich powstawaniu</w:t>
            </w:r>
          </w:p>
          <w:p w14:paraId="3BF7C7DA" w14:textId="77777777" w:rsidR="001E364E" w:rsidRPr="002370E7" w:rsidRDefault="002370E7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bieżąca analiza realizacji zadań w zakresie dostępności, w tym analiza zgłoszeń w zakresie zapewniania dostępności bądź jej braku</w:t>
            </w:r>
          </w:p>
          <w:p w14:paraId="614ED1BC" w14:textId="4394FBC2" w:rsidR="002370E7" w:rsidRPr="002370E7" w:rsidRDefault="002370E7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opracowanie procedur w zakresie zapewniania dostępności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D10E09" w14:textId="42D62B36" w:rsidR="00994341" w:rsidRPr="002370E7" w:rsidRDefault="002370E7" w:rsidP="00994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E7">
              <w:rPr>
                <w:rFonts w:ascii="Arial" w:hAnsi="Arial" w:cs="Arial"/>
                <w:sz w:val="18"/>
                <w:szCs w:val="18"/>
              </w:rPr>
              <w:t>Koordynator ds. dostepności wraz z Zespołem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A1448F6" w14:textId="09BB1852" w:rsidR="00994341" w:rsidRPr="002370E7" w:rsidRDefault="002370E7" w:rsidP="00237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Realizacja w całym okresie działania</w:t>
            </w:r>
          </w:p>
        </w:tc>
      </w:tr>
      <w:tr w:rsidR="00994341" w14:paraId="68DB4090" w14:textId="77777777" w:rsidTr="002370E7">
        <w:tc>
          <w:tcPr>
            <w:tcW w:w="591" w:type="dxa"/>
            <w:shd w:val="clear" w:color="auto" w:fill="FFFFFF" w:themeFill="background1"/>
            <w:vAlign w:val="center"/>
          </w:tcPr>
          <w:p w14:paraId="340A76DC" w14:textId="51666BA2" w:rsidR="00994341" w:rsidRPr="002370E7" w:rsidRDefault="00BE4540" w:rsidP="00994341">
            <w:pPr>
              <w:ind w:left="22" w:hanging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4</w:t>
            </w:r>
            <w:r w:rsidR="00994341" w:rsidRPr="002370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107E9371" w14:textId="6E755441" w:rsidR="00994341" w:rsidRPr="002370E7" w:rsidRDefault="00BE4540" w:rsidP="00BE4540">
            <w:pPr>
              <w:ind w:left="22" w:hanging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Organizacja szkoleń dla członków zespołu ds.</w:t>
            </w:r>
            <w:r w:rsid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dostępności</w:t>
            </w:r>
            <w:r w:rsidR="004B5AB9"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 xml:space="preserve"> oraz pracowników ZTM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E8D25DB" w14:textId="0D87E510" w:rsidR="004B5AB9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kontynuacja podejmowanych działań w latach 2021-2022 w zakresie organizacji szkoleń</w:t>
            </w:r>
          </w:p>
          <w:p w14:paraId="62EB0E65" w14:textId="7AC25D72" w:rsidR="004B5AB9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rozeznawanie zapotrzebowania na szkolenia w zakresie dostępności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94294E" w14:textId="6F9DE499" w:rsidR="00994341" w:rsidRPr="002370E7" w:rsidRDefault="004B5AB9" w:rsidP="00994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E7">
              <w:rPr>
                <w:rFonts w:ascii="Arial" w:hAnsi="Arial" w:cs="Arial"/>
                <w:sz w:val="18"/>
                <w:szCs w:val="18"/>
              </w:rPr>
              <w:t>Koordynator ds. dostępności wraz z Zespołem, komórka organizacyjna ZTM odpowiedzialna za politykę szkoleniową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50195C3" w14:textId="31F6A12A" w:rsidR="00994341" w:rsidRPr="002370E7" w:rsidRDefault="004B5AB9" w:rsidP="00994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Realizacja w całym okresie działania</w:t>
            </w:r>
          </w:p>
        </w:tc>
      </w:tr>
      <w:tr w:rsidR="00994341" w14:paraId="716A7DE1" w14:textId="77777777" w:rsidTr="002370E7">
        <w:tc>
          <w:tcPr>
            <w:tcW w:w="591" w:type="dxa"/>
            <w:shd w:val="clear" w:color="auto" w:fill="FFFFFF" w:themeFill="background1"/>
            <w:vAlign w:val="center"/>
          </w:tcPr>
          <w:p w14:paraId="368F8EF5" w14:textId="559EFD0A" w:rsidR="00994341" w:rsidRPr="002370E7" w:rsidRDefault="00BE4540" w:rsidP="00BE4540">
            <w:pPr>
              <w:ind w:left="22" w:hanging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3C6C0B32" w14:textId="59B21CF1" w:rsidR="00994341" w:rsidRPr="002370E7" w:rsidRDefault="00BE4540" w:rsidP="00BE4540">
            <w:pPr>
              <w:ind w:left="22" w:hanging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Wspieranie osób ze szczególnymi</w:t>
            </w:r>
            <w:r w:rsidRPr="002370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potrzebami w zakresie dostępności</w:t>
            </w:r>
            <w:r w:rsidRPr="002370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architektonicznej, cyfrowej i</w:t>
            </w:r>
            <w:r w:rsidRPr="002370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370E7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informacyjno-komunikacyjnej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52E1575" w14:textId="77777777" w:rsidR="002C609F" w:rsidRDefault="002C609F" w:rsidP="002C609F">
            <w:pPr>
              <w:pStyle w:val="Akapitzlist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64658007" w14:textId="16EE0B24" w:rsidR="001E364E" w:rsidRPr="002370E7" w:rsidRDefault="001E364E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wdrażanie rozwiązań wspierających osoby ze szczególnymi potrze</w:t>
            </w:r>
            <w:r w:rsidR="009E69D2">
              <w:rPr>
                <w:rFonts w:ascii="Arial" w:hAnsi="Arial" w:cs="Arial"/>
                <w:sz w:val="20"/>
                <w:szCs w:val="20"/>
              </w:rPr>
              <w:t>b</w:t>
            </w:r>
            <w:r w:rsidRPr="002370E7">
              <w:rPr>
                <w:rFonts w:ascii="Arial" w:hAnsi="Arial" w:cs="Arial"/>
                <w:sz w:val="20"/>
                <w:szCs w:val="20"/>
              </w:rPr>
              <w:t>ami</w:t>
            </w:r>
          </w:p>
          <w:p w14:paraId="6135FCEF" w14:textId="65C8D378" w:rsidR="00994341" w:rsidRPr="002370E7" w:rsidRDefault="001E364E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kontynuacja projektu naklejek z QR kodem w alfabecie Braille-a na przystankach</w:t>
            </w:r>
          </w:p>
          <w:p w14:paraId="2E75E193" w14:textId="1854EA57" w:rsidR="001E364E" w:rsidRPr="002370E7" w:rsidRDefault="00B63DE3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podjęcie działań w celu </w:t>
            </w:r>
            <w:r w:rsidR="001E364E" w:rsidRPr="002370E7">
              <w:rPr>
                <w:rFonts w:ascii="Arial" w:hAnsi="Arial" w:cs="Arial"/>
                <w:sz w:val="20"/>
                <w:szCs w:val="20"/>
              </w:rPr>
              <w:t>instalacj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E364E" w:rsidRPr="002370E7">
              <w:rPr>
                <w:rFonts w:ascii="Arial" w:hAnsi="Arial" w:cs="Arial"/>
                <w:sz w:val="20"/>
                <w:szCs w:val="20"/>
              </w:rPr>
              <w:t xml:space="preserve"> biletomatów solarnych z udogodnieniami dla osób ze szczególnymi potrzebami</w:t>
            </w:r>
          </w:p>
          <w:p w14:paraId="77A74C6D" w14:textId="77777777" w:rsidR="001E364E" w:rsidRDefault="001E364E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montaż przez ZTM na podstawie zawartych umów wiat przystankowych z udogodnieniami dla osób ze szczególnymi potrzebami</w:t>
            </w:r>
          </w:p>
          <w:p w14:paraId="17F64DDD" w14:textId="13F9F7E2" w:rsidR="002C609F" w:rsidRPr="002370E7" w:rsidRDefault="002C609F" w:rsidP="002C609F">
            <w:pPr>
              <w:pStyle w:val="Akapitzlist"/>
              <w:ind w:left="3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F15E2D0" w14:textId="4595A250" w:rsidR="00994341" w:rsidRPr="002370E7" w:rsidRDefault="001E364E" w:rsidP="00994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E7">
              <w:rPr>
                <w:rFonts w:ascii="Arial" w:hAnsi="Arial" w:cs="Arial"/>
                <w:sz w:val="18"/>
                <w:szCs w:val="18"/>
              </w:rPr>
              <w:t>Koordynator ds. dostępności wraz z Zespołem, komórki organizacyjne ZTM zgodnie z właściwościami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5AB22FF" w14:textId="1FA64DA7" w:rsidR="00994341" w:rsidRPr="002370E7" w:rsidRDefault="001E364E" w:rsidP="00994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Realizacja w całym okresie działania</w:t>
            </w:r>
          </w:p>
        </w:tc>
      </w:tr>
      <w:tr w:rsidR="00994341" w14:paraId="0959A8D2" w14:textId="77777777" w:rsidTr="002370E7">
        <w:trPr>
          <w:trHeight w:val="557"/>
        </w:trPr>
        <w:tc>
          <w:tcPr>
            <w:tcW w:w="591" w:type="dxa"/>
            <w:shd w:val="clear" w:color="auto" w:fill="FFFFFF" w:themeFill="background1"/>
            <w:vAlign w:val="center"/>
          </w:tcPr>
          <w:p w14:paraId="4BBBD909" w14:textId="72397ECF" w:rsidR="00994341" w:rsidRPr="002370E7" w:rsidRDefault="00BE4540" w:rsidP="00994341">
            <w:pPr>
              <w:ind w:left="22" w:hanging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0082018E" w14:textId="50C6F775" w:rsidR="00994341" w:rsidRPr="002370E7" w:rsidRDefault="00BE4540" w:rsidP="00BE4540">
            <w:pPr>
              <w:ind w:left="22" w:hanging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0E7">
              <w:rPr>
                <w:rFonts w:ascii="Arial" w:hAnsi="Arial" w:cs="Arial"/>
                <w:b/>
                <w:bCs/>
                <w:sz w:val="20"/>
                <w:szCs w:val="20"/>
              </w:rPr>
              <w:t>Współpraca z innymi podmiotami w zakresie dostępności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5981D4B" w14:textId="77777777" w:rsidR="002C609F" w:rsidRDefault="002C609F" w:rsidP="002C609F">
            <w:pPr>
              <w:pStyle w:val="Akapitzlist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39575520" w14:textId="682BDBB2" w:rsidR="00994341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kontynuuacja współpracy w zakresie zapewniania dostępności (w tym m.in. z Fundacją Transgresja i Wojewódzką Społeczną Radą ds. Osób Niepełnosprawnych)</w:t>
            </w:r>
          </w:p>
          <w:p w14:paraId="256A765A" w14:textId="77777777" w:rsidR="004B5AB9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nawiązanie współpracy z operatorami publicznego transportu zbiorowego w zakresie dostępności, powołanie przedstawicieli operatorów do Zespołu ds. dostępności</w:t>
            </w:r>
          </w:p>
          <w:p w14:paraId="7D4E12DB" w14:textId="77777777" w:rsidR="004B5AB9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współpraca i uczestnictwo w przedsięwzięciach organizowanych przez podmioty działające na rzecz osób z n</w:t>
            </w:r>
            <w:r w:rsidR="001E364E" w:rsidRPr="002370E7">
              <w:rPr>
                <w:rFonts w:ascii="Arial" w:hAnsi="Arial" w:cs="Arial"/>
                <w:sz w:val="20"/>
                <w:szCs w:val="20"/>
              </w:rPr>
              <w:t>i</w:t>
            </w:r>
            <w:r w:rsidRPr="002370E7">
              <w:rPr>
                <w:rFonts w:ascii="Arial" w:hAnsi="Arial" w:cs="Arial"/>
                <w:sz w:val="20"/>
                <w:szCs w:val="20"/>
              </w:rPr>
              <w:t>epełnopsrawnościami, w tym korzystanie z wiedzy i doświadczenia</w:t>
            </w:r>
          </w:p>
          <w:p w14:paraId="4EF7B0F0" w14:textId="77777777" w:rsidR="001E364E" w:rsidRDefault="001E364E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współpraca z Gminami w zakresie poprawy dostępności w obszarach nieobjętych działalnością ZTM</w:t>
            </w:r>
          </w:p>
          <w:p w14:paraId="16826720" w14:textId="67A8BA15" w:rsidR="002C609F" w:rsidRPr="002370E7" w:rsidRDefault="002C609F" w:rsidP="002C609F">
            <w:pPr>
              <w:pStyle w:val="Akapitzlist"/>
              <w:ind w:left="3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3BAF57E" w14:textId="654BD467" w:rsidR="00994341" w:rsidRPr="002370E7" w:rsidRDefault="001E364E" w:rsidP="00994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E7">
              <w:rPr>
                <w:rFonts w:ascii="Arial" w:hAnsi="Arial" w:cs="Arial"/>
                <w:sz w:val="18"/>
                <w:szCs w:val="18"/>
              </w:rPr>
              <w:t>Koordynator ds. dostępności wraz z Zespołem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668B0F6" w14:textId="7300FEDF" w:rsidR="00994341" w:rsidRPr="002370E7" w:rsidRDefault="001E364E" w:rsidP="00994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Realizacja w całym okresie działania</w:t>
            </w:r>
          </w:p>
        </w:tc>
      </w:tr>
      <w:tr w:rsidR="00994341" w14:paraId="25E8DA24" w14:textId="77777777" w:rsidTr="002370E7">
        <w:tc>
          <w:tcPr>
            <w:tcW w:w="591" w:type="dxa"/>
            <w:shd w:val="clear" w:color="auto" w:fill="FFFFFF" w:themeFill="background1"/>
            <w:vAlign w:val="center"/>
          </w:tcPr>
          <w:p w14:paraId="0269B133" w14:textId="26977971" w:rsidR="00994341" w:rsidRPr="002370E7" w:rsidRDefault="00BE4540" w:rsidP="00994341">
            <w:pPr>
              <w:ind w:left="22" w:hanging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2BBFA5AE" w14:textId="63272C6A" w:rsidR="00994341" w:rsidRPr="002370E7" w:rsidRDefault="00BE4540" w:rsidP="00BE4540">
            <w:pPr>
              <w:ind w:left="22" w:hanging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0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Obsługa </w:t>
            </w:r>
            <w:r w:rsidRPr="00237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osób ze szczególnymi potrzebami </w:t>
            </w:r>
            <w:r w:rsidRPr="002370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 użyciem środków wspierających komunikowanie się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8A9162B" w14:textId="77777777" w:rsidR="002C609F" w:rsidRDefault="002C609F" w:rsidP="002C609F">
            <w:pPr>
              <w:pStyle w:val="Akapitzlist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685E1FF7" w14:textId="0F4BC3F4" w:rsidR="00994341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utrzymanie usługi tłumacza języka migowego on-line</w:t>
            </w:r>
          </w:p>
          <w:p w14:paraId="444D1CC0" w14:textId="77777777" w:rsidR="004B5AB9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instalacja urządzeń do obsługi osób słabo słyszących</w:t>
            </w:r>
          </w:p>
          <w:p w14:paraId="41EA8B15" w14:textId="77777777" w:rsidR="004B5AB9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zapewnienie dostępności zgodnie z wpływającymi wnioskami</w:t>
            </w:r>
          </w:p>
          <w:p w14:paraId="40123428" w14:textId="77777777" w:rsidR="004B5AB9" w:rsidRPr="002370E7" w:rsidRDefault="004B5AB9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 xml:space="preserve">wdrożenie alternatywnych możliwości zapewnienia dostępności </w:t>
            </w:r>
            <w:r w:rsidR="001E364E" w:rsidRPr="002370E7">
              <w:rPr>
                <w:rFonts w:ascii="Arial" w:hAnsi="Arial" w:cs="Arial"/>
                <w:sz w:val="20"/>
                <w:szCs w:val="20"/>
              </w:rPr>
              <w:t>osobom ze szczególnymi potrzebami w przypadku ograniczeń techniczno-prawnych</w:t>
            </w:r>
          </w:p>
          <w:p w14:paraId="3EDAB0A5" w14:textId="77777777" w:rsidR="001E364E" w:rsidRDefault="001E364E" w:rsidP="002370E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zwiększanie zakresu działania oraz ulepszanie funckjonowania Systemu Informacji Pasażerskiej (zapowiedzi głosowe zewnętrzne i wewnętrzne)</w:t>
            </w:r>
          </w:p>
          <w:p w14:paraId="7243C7DF" w14:textId="39C4681B" w:rsidR="002C609F" w:rsidRPr="002370E7" w:rsidRDefault="002C609F" w:rsidP="002C609F">
            <w:pPr>
              <w:pStyle w:val="Akapitzlist"/>
              <w:ind w:left="3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57A7AE" w14:textId="6E9B53D1" w:rsidR="00994341" w:rsidRPr="002370E7" w:rsidRDefault="001E364E" w:rsidP="00994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E7">
              <w:rPr>
                <w:rFonts w:ascii="Arial" w:hAnsi="Arial" w:cs="Arial"/>
                <w:sz w:val="18"/>
                <w:szCs w:val="18"/>
              </w:rPr>
              <w:t>Koordynator ds. dostępności wraz z Zespołem, komórki organizacyjne ZTM zgodnie z właściwościami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6C886D2" w14:textId="083E9CEA" w:rsidR="00994341" w:rsidRPr="002370E7" w:rsidRDefault="001E364E" w:rsidP="00994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E7">
              <w:rPr>
                <w:rFonts w:ascii="Arial" w:hAnsi="Arial" w:cs="Arial"/>
                <w:sz w:val="20"/>
                <w:szCs w:val="20"/>
              </w:rPr>
              <w:t>Realizacja w całym okresie działania</w:t>
            </w:r>
          </w:p>
        </w:tc>
      </w:tr>
    </w:tbl>
    <w:p w14:paraId="13CE963E" w14:textId="77777777" w:rsidR="00BE1533" w:rsidRPr="00BE1533" w:rsidRDefault="00BE1533" w:rsidP="00BE1533">
      <w:pPr>
        <w:ind w:left="993"/>
      </w:pPr>
    </w:p>
    <w:sectPr w:rsidR="00BE1533" w:rsidRPr="00BE1533" w:rsidSect="004B5AB9">
      <w:footerReference w:type="default" r:id="rId10"/>
      <w:pgSz w:w="16840" w:h="11900" w:orient="landscape"/>
      <w:pgMar w:top="851" w:right="1954" w:bottom="1552" w:left="1440" w:header="0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856D" w14:textId="77777777" w:rsidR="00580D54" w:rsidRDefault="00580D54" w:rsidP="00EC0E6E">
      <w:r>
        <w:separator/>
      </w:r>
    </w:p>
  </w:endnote>
  <w:endnote w:type="continuationSeparator" w:id="0">
    <w:p w14:paraId="761397D4" w14:textId="77777777" w:rsidR="00580D54" w:rsidRDefault="00580D54" w:rsidP="00EC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070228"/>
      <w:docPartObj>
        <w:docPartGallery w:val="Page Numbers (Bottom of Page)"/>
        <w:docPartUnique/>
      </w:docPartObj>
    </w:sdtPr>
    <w:sdtEndPr/>
    <w:sdtContent>
      <w:p w14:paraId="733AAC1A" w14:textId="77777777" w:rsidR="00084603" w:rsidRDefault="00084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CE948D9" w14:textId="77777777" w:rsidR="00084603" w:rsidRDefault="00084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4148" w14:textId="77777777" w:rsidR="00580D54" w:rsidRDefault="00580D54" w:rsidP="00EC0E6E">
      <w:r>
        <w:separator/>
      </w:r>
    </w:p>
  </w:footnote>
  <w:footnote w:type="continuationSeparator" w:id="0">
    <w:p w14:paraId="5FD0A78C" w14:textId="77777777" w:rsidR="00580D54" w:rsidRDefault="00580D54" w:rsidP="00EC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E45"/>
    <w:multiLevelType w:val="hybridMultilevel"/>
    <w:tmpl w:val="177A075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8B2684C"/>
    <w:multiLevelType w:val="hybridMultilevel"/>
    <w:tmpl w:val="456E0534"/>
    <w:lvl w:ilvl="0" w:tplc="38C439E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A1F6A5E"/>
    <w:multiLevelType w:val="hybridMultilevel"/>
    <w:tmpl w:val="8AD0E9D2"/>
    <w:lvl w:ilvl="0" w:tplc="E452E018">
      <w:numFmt w:val="bullet"/>
      <w:lvlText w:val="-"/>
      <w:lvlJc w:val="left"/>
      <w:pPr>
        <w:ind w:left="308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 w16cid:durableId="248657323">
    <w:abstractNumId w:val="1"/>
  </w:num>
  <w:num w:numId="2" w16cid:durableId="1451509207">
    <w:abstractNumId w:val="0"/>
  </w:num>
  <w:num w:numId="3" w16cid:durableId="28936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B5"/>
    <w:rsid w:val="00084603"/>
    <w:rsid w:val="001E364E"/>
    <w:rsid w:val="002370E7"/>
    <w:rsid w:val="002C609F"/>
    <w:rsid w:val="002F5C42"/>
    <w:rsid w:val="003249DB"/>
    <w:rsid w:val="00371417"/>
    <w:rsid w:val="003D4803"/>
    <w:rsid w:val="004B5AB9"/>
    <w:rsid w:val="00540BAC"/>
    <w:rsid w:val="0055559D"/>
    <w:rsid w:val="00580D54"/>
    <w:rsid w:val="005E438E"/>
    <w:rsid w:val="006059F0"/>
    <w:rsid w:val="00660B78"/>
    <w:rsid w:val="00664EF8"/>
    <w:rsid w:val="006B6D8F"/>
    <w:rsid w:val="006D7403"/>
    <w:rsid w:val="006F4241"/>
    <w:rsid w:val="00712C49"/>
    <w:rsid w:val="008D2A23"/>
    <w:rsid w:val="008D69B4"/>
    <w:rsid w:val="008F42A8"/>
    <w:rsid w:val="009870B5"/>
    <w:rsid w:val="00994341"/>
    <w:rsid w:val="009E69D2"/>
    <w:rsid w:val="009E7269"/>
    <w:rsid w:val="00A03957"/>
    <w:rsid w:val="00B27E6F"/>
    <w:rsid w:val="00B51E07"/>
    <w:rsid w:val="00B63DE3"/>
    <w:rsid w:val="00BE1533"/>
    <w:rsid w:val="00BE4540"/>
    <w:rsid w:val="00CB4E88"/>
    <w:rsid w:val="00D23649"/>
    <w:rsid w:val="00D24D96"/>
    <w:rsid w:val="00DA3529"/>
    <w:rsid w:val="00E50BFF"/>
    <w:rsid w:val="00EC0E6E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122DB7"/>
  <w14:defaultImageDpi w14:val="300"/>
  <w15:docId w15:val="{14E269DC-8CB2-4B4B-8AAA-96870E48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53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CC006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E6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E6E"/>
  </w:style>
  <w:style w:type="paragraph" w:styleId="Stopka">
    <w:name w:val="footer"/>
    <w:basedOn w:val="Normalny"/>
    <w:link w:val="StopkaZnak"/>
    <w:uiPriority w:val="99"/>
    <w:unhideWhenUsed/>
    <w:rsid w:val="00EC0E6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E6E"/>
  </w:style>
  <w:style w:type="paragraph" w:styleId="Tekstdymka">
    <w:name w:val="Balloon Text"/>
    <w:basedOn w:val="Normalny"/>
    <w:link w:val="TekstdymkaZnak"/>
    <w:uiPriority w:val="99"/>
    <w:semiHidden/>
    <w:unhideWhenUsed/>
    <w:rsid w:val="00EC0E6E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0E6E"/>
    <w:rPr>
      <w:rFonts w:ascii="Lucida Grande" w:hAnsi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1533"/>
    <w:rPr>
      <w:rFonts w:ascii="Arial" w:eastAsiaTheme="majorEastAsia" w:hAnsi="Arial" w:cstheme="majorBidi"/>
      <w:b/>
      <w:color w:val="CC0066"/>
      <w:sz w:val="32"/>
      <w:szCs w:val="32"/>
    </w:rPr>
  </w:style>
  <w:style w:type="table" w:styleId="Tabela-Siatka">
    <w:name w:val="Table Grid"/>
    <w:basedOn w:val="Standardowy"/>
    <w:uiPriority w:val="59"/>
    <w:rsid w:val="00D2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4540"/>
  </w:style>
  <w:style w:type="character" w:customStyle="1" w:styleId="Nagwek2Znak">
    <w:name w:val="Nagłówek 2 Znak"/>
    <w:basedOn w:val="Domylnaczcionkaakapitu"/>
    <w:link w:val="Nagwek2"/>
    <w:uiPriority w:val="9"/>
    <w:rsid w:val="00BE4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ziomek\Desktop\Papier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E750-AFE1-4507-9BA9-6523504A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PapierOK</Template>
  <TotalTime>405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DSGN</Company>
  <LinksUpToDate>false</LinksUpToDate>
  <CharactersWithSpaces>3917</CharactersWithSpaces>
  <SharedDoc>false</SharedDoc>
  <HLinks>
    <vt:vector size="12" baseType="variant">
      <vt:variant>
        <vt:i4>8257661</vt:i4>
      </vt:variant>
      <vt:variant>
        <vt:i4>4636</vt:i4>
      </vt:variant>
      <vt:variant>
        <vt:i4>1025</vt:i4>
      </vt:variant>
      <vt:variant>
        <vt:i4>1</vt:i4>
      </vt:variant>
      <vt:variant>
        <vt:lpwstr>papier wzor-01</vt:lpwstr>
      </vt:variant>
      <vt:variant>
        <vt:lpwstr/>
      </vt:variant>
      <vt:variant>
        <vt:i4>8192125</vt:i4>
      </vt:variant>
      <vt:variant>
        <vt:i4>4642</vt:i4>
      </vt:variant>
      <vt:variant>
        <vt:i4>1026</vt:i4>
      </vt:variant>
      <vt:variant>
        <vt:i4>1</vt:i4>
      </vt:variant>
      <vt:variant>
        <vt:lpwstr>papier wzor-02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Koteras</dc:creator>
  <cp:keywords/>
  <dc:description/>
  <cp:lastModifiedBy>Katarzyna Ziomek</cp:lastModifiedBy>
  <cp:revision>10</cp:revision>
  <cp:lastPrinted>2023-01-24T13:36:00Z</cp:lastPrinted>
  <dcterms:created xsi:type="dcterms:W3CDTF">2021-02-22T13:09:00Z</dcterms:created>
  <dcterms:modified xsi:type="dcterms:W3CDTF">2023-02-02T14:06:00Z</dcterms:modified>
</cp:coreProperties>
</file>