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4FDF" w14:textId="77777777" w:rsidR="005B05CD" w:rsidRPr="00703049" w:rsidRDefault="00F06E4E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0" w:name="bookmark0"/>
      <w:r w:rsidRPr="00703049">
        <w:rPr>
          <w:sz w:val="22"/>
          <w:szCs w:val="22"/>
        </w:rPr>
        <w:t xml:space="preserve">UMOWA </w:t>
      </w:r>
    </w:p>
    <w:bookmarkEnd w:id="0"/>
    <w:p w14:paraId="30C20F61" w14:textId="77777777" w:rsidR="00012692" w:rsidRPr="00703049" w:rsidRDefault="00247367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Nr ……………………………….</w:t>
      </w:r>
    </w:p>
    <w:p w14:paraId="1FD4CF56" w14:textId="3CF56543" w:rsidR="00012692" w:rsidRPr="00703049" w:rsidRDefault="008F7BAB">
      <w:pPr>
        <w:pStyle w:val="Teksttreci0"/>
        <w:shd w:val="clear" w:color="auto" w:fill="auto"/>
        <w:spacing w:after="2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47367">
        <w:rPr>
          <w:sz w:val="22"/>
          <w:szCs w:val="22"/>
        </w:rPr>
        <w:t>……………………………</w:t>
      </w:r>
      <w:r w:rsidR="00163C2D">
        <w:rPr>
          <w:sz w:val="22"/>
          <w:szCs w:val="22"/>
        </w:rPr>
        <w:t>202</w:t>
      </w:r>
      <w:r w:rsidR="00026414">
        <w:rPr>
          <w:sz w:val="22"/>
          <w:szCs w:val="22"/>
        </w:rPr>
        <w:t>2</w:t>
      </w:r>
      <w:r w:rsidR="00163C2D">
        <w:rPr>
          <w:sz w:val="22"/>
          <w:szCs w:val="22"/>
        </w:rPr>
        <w:t xml:space="preserve"> r.</w:t>
      </w:r>
      <w:r w:rsidR="00F06E4E" w:rsidRPr="00703049">
        <w:rPr>
          <w:sz w:val="22"/>
          <w:szCs w:val="22"/>
        </w:rPr>
        <w:t xml:space="preserve"> pomiędzy</w:t>
      </w:r>
      <w:r w:rsidR="00956830">
        <w:rPr>
          <w:sz w:val="22"/>
          <w:szCs w:val="22"/>
        </w:rPr>
        <w:t>:</w:t>
      </w:r>
    </w:p>
    <w:p w14:paraId="4222DA9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Górnośląsko-Zagłębiowską Metropolią,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NIP: 634-29-01-873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, w imieniu której działa Zarząd Transportu Metropolitalnego w Katowicach, </w:t>
      </w:r>
    </w:p>
    <w:p w14:paraId="4E282C6B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jednostka budżetowa z siedzibą w Katowicach (40-053), ul. Barbary 21A, </w:t>
      </w:r>
    </w:p>
    <w:p w14:paraId="763CD7BD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REGON: 369308114,</w:t>
      </w:r>
    </w:p>
    <w:p w14:paraId="172D69D2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zwany w dalszej części umowy 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„</w:t>
      </w:r>
      <w:r w:rsidR="00E54CDA"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ZTM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”</w:t>
      </w:r>
    </w:p>
    <w:p w14:paraId="4441500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reprezentowany przez:</w:t>
      </w:r>
    </w:p>
    <w:p w14:paraId="18A7822C" w14:textId="77777777" w:rsidR="005B05CD" w:rsidRPr="000D1D59" w:rsidRDefault="00247367" w:rsidP="00247367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………………………………………………………..</w:t>
      </w:r>
    </w:p>
    <w:p w14:paraId="531DCD66" w14:textId="38123D6A" w:rsidR="00247367" w:rsidRDefault="00247367" w:rsidP="003E37F6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a</w:t>
      </w:r>
    </w:p>
    <w:p w14:paraId="395DB12D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</w:t>
      </w:r>
    </w:p>
    <w:p w14:paraId="5A62CD22" w14:textId="7D0E30D7" w:rsidR="009900F6" w:rsidRDefault="00247367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z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>wany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„</w:t>
      </w:r>
      <w:r w:rsidR="0056759D">
        <w:rPr>
          <w:rFonts w:ascii="Arial" w:eastAsia="Times New Roman" w:hAnsi="Arial" w:cs="Arial"/>
          <w:color w:val="auto"/>
          <w:sz w:val="22"/>
          <w:szCs w:val="22"/>
          <w:lang w:bidi="ar-SA"/>
        </w:rPr>
        <w:t>Najemcą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”, zwanymi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dalej wspólnie „Stronami”</w:t>
      </w:r>
    </w:p>
    <w:p w14:paraId="793428A8" w14:textId="122AC64D" w:rsidR="00012692" w:rsidRPr="00703049" w:rsidRDefault="00F06E4E" w:rsidP="00497E0B">
      <w:pPr>
        <w:pStyle w:val="Nagwek10"/>
        <w:keepNext/>
        <w:keepLines/>
        <w:shd w:val="clear" w:color="auto" w:fill="auto"/>
        <w:spacing w:line="360" w:lineRule="auto"/>
        <w:rPr>
          <w:sz w:val="22"/>
          <w:szCs w:val="22"/>
        </w:rPr>
      </w:pPr>
      <w:bookmarkStart w:id="1" w:name="bookmark1"/>
      <w:r w:rsidRPr="00703049">
        <w:rPr>
          <w:sz w:val="22"/>
          <w:szCs w:val="22"/>
        </w:rPr>
        <w:br/>
        <w:t>§</w:t>
      </w:r>
      <w:r w:rsidR="00302B66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1</w:t>
      </w:r>
      <w:bookmarkEnd w:id="1"/>
    </w:p>
    <w:p w14:paraId="6108A473" w14:textId="135AEED7" w:rsidR="00012692" w:rsidRPr="00703049" w:rsidRDefault="00F06E4E" w:rsidP="0075399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Przedmiotem  umowy jest </w:t>
      </w:r>
      <w:r w:rsidR="00C04C2A">
        <w:rPr>
          <w:sz w:val="22"/>
          <w:szCs w:val="22"/>
        </w:rPr>
        <w:t xml:space="preserve">sprzedaż powierzchni reklamowych na rewersach biletów papierowych ZTM </w:t>
      </w:r>
      <w:r w:rsidR="007410F9">
        <w:rPr>
          <w:sz w:val="22"/>
          <w:szCs w:val="22"/>
        </w:rPr>
        <w:t xml:space="preserve"> tj. możliwość nadrukowania reklamy w dopuszczalnym obszarze zadruku na biletac</w:t>
      </w:r>
      <w:r w:rsidR="004258AA">
        <w:rPr>
          <w:sz w:val="22"/>
          <w:szCs w:val="22"/>
        </w:rPr>
        <w:t>h zgodnie z wytycznymi ZTM.</w:t>
      </w:r>
    </w:p>
    <w:p w14:paraId="756B463A" w14:textId="2E98EEAE" w:rsidR="00012692" w:rsidRDefault="0056759D" w:rsidP="007410F9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oświadcza, że od dnia zawarcia niniejszej umowy jest podmiotem umieszczającym reklamy </w:t>
      </w:r>
      <w:r w:rsidR="007410F9">
        <w:rPr>
          <w:sz w:val="22"/>
          <w:szCs w:val="22"/>
        </w:rPr>
        <w:t xml:space="preserve">na biletach papierowych drukowanych przez ZTM </w:t>
      </w:r>
      <w:r w:rsidR="004258AA">
        <w:rPr>
          <w:sz w:val="22"/>
          <w:szCs w:val="22"/>
        </w:rPr>
        <w:t xml:space="preserve">zgodnie z obowiązującym </w:t>
      </w:r>
      <w:r w:rsidR="00EB5471">
        <w:rPr>
          <w:sz w:val="22"/>
          <w:szCs w:val="22"/>
        </w:rPr>
        <w:t xml:space="preserve">w ZTM </w:t>
      </w:r>
      <w:r w:rsidR="004258AA">
        <w:rPr>
          <w:sz w:val="22"/>
          <w:szCs w:val="22"/>
        </w:rPr>
        <w:t>harmonogramem.</w:t>
      </w:r>
      <w:r w:rsidR="00443A66">
        <w:rPr>
          <w:sz w:val="22"/>
          <w:szCs w:val="22"/>
        </w:rPr>
        <w:t xml:space="preserve"> Liczba biletów z reklamą Najemcy …………. </w:t>
      </w:r>
      <w:r w:rsidR="003E37F6">
        <w:rPr>
          <w:sz w:val="22"/>
          <w:szCs w:val="22"/>
        </w:rPr>
        <w:t>s</w:t>
      </w:r>
      <w:r w:rsidR="00443A66">
        <w:rPr>
          <w:sz w:val="22"/>
          <w:szCs w:val="22"/>
        </w:rPr>
        <w:t>ztuk</w:t>
      </w:r>
      <w:r w:rsidR="003E37F6">
        <w:rPr>
          <w:sz w:val="22"/>
          <w:szCs w:val="22"/>
        </w:rPr>
        <w:t>, ……….. bloczków.</w:t>
      </w:r>
    </w:p>
    <w:p w14:paraId="08363B1F" w14:textId="1BE46C7F" w:rsidR="00EB5471" w:rsidRPr="00854DA8" w:rsidRDefault="00EB5471" w:rsidP="008C7396">
      <w:pPr>
        <w:pStyle w:val="Teksttreci0"/>
        <w:numPr>
          <w:ilvl w:val="0"/>
          <w:numId w:val="1"/>
        </w:numPr>
        <w:tabs>
          <w:tab w:val="left" w:pos="434"/>
        </w:tabs>
        <w:spacing w:after="100" w:line="254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Najemca </w:t>
      </w:r>
      <w:r w:rsidR="00302B66">
        <w:rPr>
          <w:color w:val="auto"/>
          <w:sz w:val="22"/>
          <w:szCs w:val="22"/>
        </w:rPr>
        <w:t xml:space="preserve">ma obowiązek </w:t>
      </w:r>
      <w:r>
        <w:rPr>
          <w:color w:val="auto"/>
          <w:sz w:val="22"/>
          <w:szCs w:val="22"/>
        </w:rPr>
        <w:t>prze</w:t>
      </w:r>
      <w:r w:rsidR="00302B66">
        <w:rPr>
          <w:color w:val="auto"/>
          <w:sz w:val="22"/>
          <w:szCs w:val="22"/>
        </w:rPr>
        <w:t xml:space="preserve">słania </w:t>
      </w:r>
      <w:r>
        <w:rPr>
          <w:color w:val="auto"/>
          <w:sz w:val="22"/>
          <w:szCs w:val="22"/>
        </w:rPr>
        <w:t xml:space="preserve">do akceptacji </w:t>
      </w:r>
      <w:r w:rsidR="00302B66">
        <w:rPr>
          <w:color w:val="auto"/>
          <w:sz w:val="22"/>
          <w:szCs w:val="22"/>
        </w:rPr>
        <w:t xml:space="preserve">przez </w:t>
      </w:r>
      <w:r>
        <w:rPr>
          <w:color w:val="auto"/>
          <w:sz w:val="22"/>
          <w:szCs w:val="22"/>
        </w:rPr>
        <w:t>ZTM projekt</w:t>
      </w:r>
      <w:r w:rsidR="00302B66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reklamy</w:t>
      </w:r>
      <w:r w:rsidR="00302B66">
        <w:rPr>
          <w:color w:val="auto"/>
          <w:sz w:val="22"/>
          <w:szCs w:val="22"/>
        </w:rPr>
        <w:t xml:space="preserve">, która będzie </w:t>
      </w:r>
      <w:r>
        <w:rPr>
          <w:color w:val="auto"/>
          <w:sz w:val="22"/>
          <w:szCs w:val="22"/>
        </w:rPr>
        <w:t>umieszcz</w:t>
      </w:r>
      <w:r w:rsidR="00302B66">
        <w:rPr>
          <w:color w:val="auto"/>
          <w:sz w:val="22"/>
          <w:szCs w:val="22"/>
        </w:rPr>
        <w:t xml:space="preserve">ona </w:t>
      </w:r>
      <w:r>
        <w:rPr>
          <w:color w:val="auto"/>
          <w:sz w:val="22"/>
          <w:szCs w:val="22"/>
        </w:rPr>
        <w:t xml:space="preserve"> na rewersie biletów papierowych, celem </w:t>
      </w:r>
      <w:r w:rsidR="00302B66">
        <w:rPr>
          <w:color w:val="auto"/>
          <w:sz w:val="22"/>
          <w:szCs w:val="22"/>
        </w:rPr>
        <w:t xml:space="preserve">uzyskania </w:t>
      </w:r>
      <w:r>
        <w:rPr>
          <w:color w:val="auto"/>
          <w:sz w:val="22"/>
          <w:szCs w:val="22"/>
        </w:rPr>
        <w:t>akceptacji</w:t>
      </w:r>
      <w:r w:rsidR="00854DA8">
        <w:rPr>
          <w:color w:val="auto"/>
          <w:sz w:val="22"/>
          <w:szCs w:val="22"/>
        </w:rPr>
        <w:t xml:space="preserve">, </w:t>
      </w:r>
      <w:r w:rsidR="00854DA8" w:rsidRPr="00854DA8">
        <w:rPr>
          <w:color w:val="auto"/>
          <w:sz w:val="22"/>
          <w:szCs w:val="22"/>
        </w:rPr>
        <w:t xml:space="preserve">najpóźniej na </w:t>
      </w:r>
      <w:r w:rsidR="00854DA8">
        <w:rPr>
          <w:color w:val="auto"/>
          <w:sz w:val="22"/>
          <w:szCs w:val="22"/>
        </w:rPr>
        <w:t>……</w:t>
      </w:r>
      <w:r w:rsidR="00854DA8" w:rsidRPr="00854DA8">
        <w:rPr>
          <w:color w:val="auto"/>
          <w:sz w:val="22"/>
          <w:szCs w:val="22"/>
        </w:rPr>
        <w:t xml:space="preserve"> </w:t>
      </w:r>
      <w:r w:rsidR="00854DA8">
        <w:rPr>
          <w:color w:val="auto"/>
          <w:sz w:val="22"/>
          <w:szCs w:val="22"/>
        </w:rPr>
        <w:t xml:space="preserve"> </w:t>
      </w:r>
      <w:r w:rsidR="00854DA8" w:rsidRPr="00854DA8">
        <w:rPr>
          <w:color w:val="auto"/>
          <w:sz w:val="22"/>
          <w:szCs w:val="22"/>
        </w:rPr>
        <w:t>dni przed planowaną datą rozpoczęcia ekspozycji</w:t>
      </w:r>
      <w:r w:rsidRPr="00854DA8">
        <w:rPr>
          <w:color w:val="auto"/>
          <w:sz w:val="22"/>
          <w:szCs w:val="22"/>
        </w:rPr>
        <w:t>.</w:t>
      </w:r>
    </w:p>
    <w:p w14:paraId="111760CD" w14:textId="130ED456" w:rsidR="002E7B95" w:rsidRPr="002E7B95" w:rsidRDefault="002E7B95" w:rsidP="008C7396">
      <w:pPr>
        <w:pStyle w:val="Teksttreci0"/>
        <w:numPr>
          <w:ilvl w:val="0"/>
          <w:numId w:val="1"/>
        </w:numPr>
        <w:tabs>
          <w:tab w:val="left" w:pos="434"/>
        </w:tabs>
        <w:spacing w:after="100" w:line="25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Najemca</w:t>
      </w:r>
      <w:r w:rsidRPr="002E7B95">
        <w:rPr>
          <w:sz w:val="22"/>
          <w:szCs w:val="22"/>
        </w:rPr>
        <w:t xml:space="preserve"> zobowiązuje się, </w:t>
      </w:r>
      <w:r>
        <w:rPr>
          <w:sz w:val="22"/>
          <w:szCs w:val="22"/>
        </w:rPr>
        <w:t>że</w:t>
      </w:r>
      <w:r w:rsidRPr="002E7B95">
        <w:rPr>
          <w:sz w:val="22"/>
          <w:szCs w:val="22"/>
        </w:rPr>
        <w:t xml:space="preserve"> dostarczone przez niego </w:t>
      </w:r>
      <w:r>
        <w:rPr>
          <w:sz w:val="22"/>
          <w:szCs w:val="22"/>
        </w:rPr>
        <w:t>projekty</w:t>
      </w:r>
      <w:r w:rsidRPr="002E7B95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2E7B95">
        <w:rPr>
          <w:sz w:val="22"/>
          <w:szCs w:val="22"/>
        </w:rPr>
        <w:t xml:space="preserve">eklam będą spełniać wymogi </w:t>
      </w:r>
      <w:r>
        <w:rPr>
          <w:sz w:val="22"/>
          <w:szCs w:val="22"/>
        </w:rPr>
        <w:t xml:space="preserve"> </w:t>
      </w:r>
      <w:r w:rsidRPr="002E7B95">
        <w:rPr>
          <w:sz w:val="22"/>
          <w:szCs w:val="22"/>
        </w:rPr>
        <w:t xml:space="preserve">wynikające z przepisów prawa, a w szczególności: </w:t>
      </w:r>
    </w:p>
    <w:p w14:paraId="48E95A1C" w14:textId="4885ABC6" w:rsidR="002E7B95" w:rsidRPr="002E7B95" w:rsidRDefault="002E7B95" w:rsidP="008C7396">
      <w:pPr>
        <w:pStyle w:val="Teksttreci0"/>
        <w:tabs>
          <w:tab w:val="left" w:pos="434"/>
        </w:tabs>
        <w:spacing w:after="100" w:line="254" w:lineRule="auto"/>
        <w:ind w:left="426"/>
        <w:jc w:val="both"/>
        <w:rPr>
          <w:sz w:val="22"/>
          <w:szCs w:val="22"/>
        </w:rPr>
      </w:pPr>
      <w:r w:rsidRPr="002E7B95">
        <w:rPr>
          <w:sz w:val="22"/>
          <w:szCs w:val="22"/>
        </w:rPr>
        <w:t>a) nie będ</w:t>
      </w:r>
      <w:r>
        <w:rPr>
          <w:sz w:val="22"/>
          <w:szCs w:val="22"/>
        </w:rPr>
        <w:t>ą</w:t>
      </w:r>
      <w:r w:rsidRPr="002E7B95">
        <w:rPr>
          <w:sz w:val="22"/>
          <w:szCs w:val="22"/>
        </w:rPr>
        <w:t xml:space="preserve"> dotyczyć towarów, których reklama jest zabroniona, </w:t>
      </w:r>
    </w:p>
    <w:p w14:paraId="1B83B840" w14:textId="7BB42678" w:rsidR="002E7B95" w:rsidRDefault="002E7B95" w:rsidP="008C7396">
      <w:pPr>
        <w:pStyle w:val="Teksttreci0"/>
        <w:tabs>
          <w:tab w:val="left" w:pos="434"/>
        </w:tabs>
        <w:spacing w:after="100" w:line="254" w:lineRule="auto"/>
        <w:ind w:firstLine="426"/>
        <w:jc w:val="both"/>
        <w:rPr>
          <w:sz w:val="22"/>
          <w:szCs w:val="22"/>
        </w:rPr>
      </w:pPr>
      <w:r w:rsidRPr="002E7B95">
        <w:rPr>
          <w:sz w:val="22"/>
          <w:szCs w:val="22"/>
        </w:rPr>
        <w:t>b) nie będ</w:t>
      </w:r>
      <w:r>
        <w:rPr>
          <w:sz w:val="22"/>
          <w:szCs w:val="22"/>
        </w:rPr>
        <w:t>ą</w:t>
      </w:r>
      <w:r w:rsidRPr="002E7B95">
        <w:rPr>
          <w:sz w:val="22"/>
          <w:szCs w:val="22"/>
        </w:rPr>
        <w:t xml:space="preserve"> naruszać znaków towarowych osób trzecich, </w:t>
      </w:r>
    </w:p>
    <w:p w14:paraId="2B81E829" w14:textId="43A37029" w:rsidR="002E7B95" w:rsidRDefault="002E7B95" w:rsidP="008C7396">
      <w:pPr>
        <w:pStyle w:val="Teksttreci0"/>
        <w:tabs>
          <w:tab w:val="left" w:pos="434"/>
        </w:tabs>
        <w:spacing w:after="100" w:line="254" w:lineRule="auto"/>
        <w:ind w:firstLine="426"/>
        <w:jc w:val="both"/>
        <w:rPr>
          <w:sz w:val="22"/>
          <w:szCs w:val="22"/>
        </w:rPr>
      </w:pPr>
      <w:r w:rsidRPr="002E7B95">
        <w:rPr>
          <w:sz w:val="22"/>
          <w:szCs w:val="22"/>
        </w:rPr>
        <w:t>c) nie bę</w:t>
      </w:r>
      <w:r>
        <w:rPr>
          <w:sz w:val="22"/>
          <w:szCs w:val="22"/>
        </w:rPr>
        <w:t>dą</w:t>
      </w:r>
      <w:r w:rsidRPr="002E7B95">
        <w:rPr>
          <w:sz w:val="22"/>
          <w:szCs w:val="22"/>
        </w:rPr>
        <w:t xml:space="preserve"> niezgodn</w:t>
      </w:r>
      <w:r>
        <w:rPr>
          <w:sz w:val="22"/>
          <w:szCs w:val="22"/>
        </w:rPr>
        <w:t>e</w:t>
      </w:r>
      <w:r w:rsidRPr="002E7B95">
        <w:rPr>
          <w:sz w:val="22"/>
          <w:szCs w:val="22"/>
        </w:rPr>
        <w:t xml:space="preserve"> z przepisami ustawy o zwalczaniu nieuczciwej konkurencji, </w:t>
      </w:r>
    </w:p>
    <w:p w14:paraId="17927B42" w14:textId="546E5340" w:rsidR="002E7B95" w:rsidRDefault="002E7B95" w:rsidP="008C7396">
      <w:pPr>
        <w:pStyle w:val="Teksttreci0"/>
        <w:tabs>
          <w:tab w:val="left" w:pos="434"/>
        </w:tabs>
        <w:spacing w:after="100" w:line="254" w:lineRule="auto"/>
        <w:ind w:firstLine="426"/>
        <w:jc w:val="both"/>
        <w:rPr>
          <w:sz w:val="22"/>
          <w:szCs w:val="22"/>
        </w:rPr>
      </w:pPr>
      <w:r w:rsidRPr="002E7B95">
        <w:rPr>
          <w:sz w:val="22"/>
          <w:szCs w:val="22"/>
        </w:rPr>
        <w:t>d) nie będ</w:t>
      </w:r>
      <w:r>
        <w:rPr>
          <w:sz w:val="22"/>
          <w:szCs w:val="22"/>
        </w:rPr>
        <w:t>ą</w:t>
      </w:r>
      <w:r w:rsidRPr="002E7B95">
        <w:rPr>
          <w:sz w:val="22"/>
          <w:szCs w:val="22"/>
        </w:rPr>
        <w:t xml:space="preserve"> naruszać dóbr osobistych osób trzecich.</w:t>
      </w:r>
    </w:p>
    <w:p w14:paraId="24533CB5" w14:textId="58D92DA3" w:rsidR="007410F9" w:rsidRDefault="00854DA8" w:rsidP="008C7396">
      <w:pPr>
        <w:pStyle w:val="Teksttreci0"/>
        <w:tabs>
          <w:tab w:val="left" w:pos="434"/>
        </w:tabs>
        <w:spacing w:after="100" w:line="25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8C7396">
        <w:rPr>
          <w:sz w:val="22"/>
          <w:szCs w:val="22"/>
        </w:rPr>
        <w:t xml:space="preserve">   </w:t>
      </w:r>
      <w:r>
        <w:rPr>
          <w:sz w:val="22"/>
          <w:szCs w:val="22"/>
        </w:rPr>
        <w:t>Najemca</w:t>
      </w:r>
      <w:r w:rsidRPr="00854DA8">
        <w:rPr>
          <w:sz w:val="22"/>
          <w:szCs w:val="22"/>
        </w:rPr>
        <w:t xml:space="preserve"> oświadcza, </w:t>
      </w:r>
      <w:r>
        <w:rPr>
          <w:sz w:val="22"/>
          <w:szCs w:val="22"/>
        </w:rPr>
        <w:t>ż</w:t>
      </w:r>
      <w:r w:rsidRPr="00854DA8">
        <w:rPr>
          <w:sz w:val="22"/>
          <w:szCs w:val="22"/>
        </w:rPr>
        <w:t xml:space="preserve">e zna usytuowanie danych </w:t>
      </w:r>
      <w:r>
        <w:rPr>
          <w:sz w:val="22"/>
          <w:szCs w:val="22"/>
        </w:rPr>
        <w:t>p</w:t>
      </w:r>
      <w:r w:rsidRPr="00854DA8">
        <w:rPr>
          <w:sz w:val="22"/>
          <w:szCs w:val="22"/>
        </w:rPr>
        <w:t xml:space="preserve">owierzchni </w:t>
      </w:r>
      <w:r>
        <w:rPr>
          <w:sz w:val="22"/>
          <w:szCs w:val="22"/>
        </w:rPr>
        <w:t>r</w:t>
      </w:r>
      <w:r w:rsidRPr="00854DA8">
        <w:rPr>
          <w:sz w:val="22"/>
          <w:szCs w:val="22"/>
        </w:rPr>
        <w:t xml:space="preserve">eklamowych i wynikające z niej </w:t>
      </w:r>
      <w:r>
        <w:rPr>
          <w:sz w:val="22"/>
          <w:szCs w:val="22"/>
        </w:rPr>
        <w:t xml:space="preserve"> </w:t>
      </w:r>
      <w:r w:rsidRPr="00854DA8">
        <w:rPr>
          <w:sz w:val="22"/>
          <w:szCs w:val="22"/>
        </w:rPr>
        <w:t xml:space="preserve">właściwości niezbędne do wykorzystania w celach reklamowych i nie zgłasza </w:t>
      </w:r>
      <w:r>
        <w:rPr>
          <w:sz w:val="22"/>
          <w:szCs w:val="22"/>
        </w:rPr>
        <w:t>ża</w:t>
      </w:r>
      <w:r w:rsidRPr="00854DA8">
        <w:rPr>
          <w:sz w:val="22"/>
          <w:szCs w:val="22"/>
        </w:rPr>
        <w:t>dnych zastrze</w:t>
      </w:r>
      <w:r>
        <w:rPr>
          <w:sz w:val="22"/>
          <w:szCs w:val="22"/>
        </w:rPr>
        <w:t>ż</w:t>
      </w:r>
      <w:r w:rsidRPr="00854DA8">
        <w:rPr>
          <w:sz w:val="22"/>
          <w:szCs w:val="22"/>
        </w:rPr>
        <w:t>eń w tym zakresie.</w:t>
      </w:r>
    </w:p>
    <w:p w14:paraId="2F7219E1" w14:textId="2AE10B88" w:rsidR="00012692" w:rsidRPr="00703049" w:rsidRDefault="00F06E4E" w:rsidP="00497E0B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2" w:name="bookmark2"/>
      <w:r w:rsidRPr="00703049">
        <w:rPr>
          <w:sz w:val="22"/>
          <w:szCs w:val="22"/>
        </w:rPr>
        <w:br/>
        <w:t>§</w:t>
      </w:r>
      <w:r w:rsidR="00302B66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2</w:t>
      </w:r>
      <w:bookmarkEnd w:id="2"/>
    </w:p>
    <w:p w14:paraId="47579B7D" w14:textId="6F1BF6F0" w:rsidR="00012692" w:rsidRPr="000557BF" w:rsidRDefault="002D42EC" w:rsidP="000557BF">
      <w:pPr>
        <w:pStyle w:val="Teksttreci0"/>
        <w:numPr>
          <w:ilvl w:val="0"/>
          <w:numId w:val="27"/>
        </w:numPr>
        <w:shd w:val="clear" w:color="auto" w:fill="auto"/>
        <w:tabs>
          <w:tab w:val="left" w:pos="434"/>
        </w:tabs>
        <w:spacing w:after="100" w:line="254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ZTM za wydruk partii </w:t>
      </w:r>
      <w:r w:rsidR="00B73AFD">
        <w:rPr>
          <w:sz w:val="22"/>
          <w:szCs w:val="22"/>
        </w:rPr>
        <w:t xml:space="preserve">biletów z reklamą  </w:t>
      </w:r>
      <w:r w:rsidR="004258AA">
        <w:rPr>
          <w:sz w:val="22"/>
          <w:szCs w:val="22"/>
        </w:rPr>
        <w:t xml:space="preserve">Najemcy </w:t>
      </w:r>
      <w:r w:rsidR="00F06E4E" w:rsidRPr="00703049">
        <w:rPr>
          <w:sz w:val="22"/>
          <w:szCs w:val="22"/>
        </w:rPr>
        <w:t xml:space="preserve">wynosi: </w:t>
      </w:r>
      <w:r w:rsidR="00B44AA3">
        <w:rPr>
          <w:sz w:val="22"/>
          <w:szCs w:val="22"/>
        </w:rPr>
        <w:t>…</w:t>
      </w:r>
      <w:r w:rsidR="00B73AFD">
        <w:rPr>
          <w:sz w:val="22"/>
          <w:szCs w:val="22"/>
        </w:rPr>
        <w:t>…………………</w:t>
      </w:r>
      <w:r w:rsidR="00B44AA3">
        <w:rPr>
          <w:sz w:val="22"/>
          <w:szCs w:val="22"/>
        </w:rPr>
        <w:t>….</w:t>
      </w:r>
      <w:r w:rsidR="00F06E4E" w:rsidRPr="000D1D59">
        <w:rPr>
          <w:b/>
          <w:sz w:val="22"/>
          <w:szCs w:val="22"/>
        </w:rPr>
        <w:t xml:space="preserve"> zł</w:t>
      </w:r>
      <w:r w:rsidR="00B44AA3">
        <w:rPr>
          <w:sz w:val="22"/>
          <w:szCs w:val="22"/>
        </w:rPr>
        <w:t xml:space="preserve"> (słownie:…</w:t>
      </w:r>
      <w:r w:rsidR="0049060C">
        <w:rPr>
          <w:sz w:val="22"/>
          <w:szCs w:val="22"/>
        </w:rPr>
        <w:t>……</w:t>
      </w:r>
      <w:r w:rsidR="00B44AA3">
        <w:rPr>
          <w:sz w:val="22"/>
          <w:szCs w:val="22"/>
        </w:rPr>
        <w:t>…..</w:t>
      </w:r>
      <w:r w:rsidR="00F06E4E" w:rsidRPr="00703049">
        <w:rPr>
          <w:sz w:val="22"/>
          <w:szCs w:val="22"/>
        </w:rPr>
        <w:t xml:space="preserve">) </w:t>
      </w:r>
      <w:r w:rsidR="00B73AFD">
        <w:rPr>
          <w:sz w:val="22"/>
          <w:szCs w:val="22"/>
        </w:rPr>
        <w:t>brutto</w:t>
      </w:r>
      <w:r>
        <w:rPr>
          <w:sz w:val="22"/>
          <w:szCs w:val="22"/>
        </w:rPr>
        <w:t xml:space="preserve"> i będzie </w:t>
      </w:r>
      <w:r w:rsidR="0049060C">
        <w:rPr>
          <w:sz w:val="22"/>
          <w:szCs w:val="22"/>
        </w:rPr>
        <w:t xml:space="preserve">płatne </w:t>
      </w:r>
      <w:r>
        <w:rPr>
          <w:sz w:val="22"/>
          <w:szCs w:val="22"/>
        </w:rPr>
        <w:t xml:space="preserve"> jednorazowo na podstawie faktury VAT wystawionej przez ZTM, </w:t>
      </w:r>
      <w:r w:rsidR="0049060C">
        <w:rPr>
          <w:sz w:val="22"/>
          <w:szCs w:val="22"/>
        </w:rPr>
        <w:t>bezpośrednio po uzgodnieniach</w:t>
      </w:r>
      <w:r w:rsidR="000557BF">
        <w:rPr>
          <w:sz w:val="22"/>
          <w:szCs w:val="22"/>
        </w:rPr>
        <w:t xml:space="preserve"> </w:t>
      </w:r>
      <w:r w:rsidR="0049060C" w:rsidRPr="000557BF">
        <w:rPr>
          <w:sz w:val="22"/>
          <w:szCs w:val="22"/>
        </w:rPr>
        <w:t>i akceptacji przez ZTM projektu reklamy, przed wydrukiem partii biletów.</w:t>
      </w:r>
    </w:p>
    <w:p w14:paraId="543855C9" w14:textId="29CD9DFE" w:rsidR="000557BF" w:rsidRPr="000557BF" w:rsidRDefault="000557BF" w:rsidP="000557BF">
      <w:pPr>
        <w:widowControl/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Należne 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ZTM 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wynagrodzenie będzie płatne w terminie 14 dni od daty otrzymania przez 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Najemcę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 faktury VAT 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na r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achunek bankowy 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ZTM </w:t>
      </w:r>
      <w:r w:rsidR="00497E0B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 nr </w:t>
      </w:r>
      <w:r w:rsidR="00497E0B" w:rsidRPr="00497E0B">
        <w:rPr>
          <w:rStyle w:val="Pogrubienie"/>
          <w:rFonts w:ascii="Arial" w:hAnsi="Arial" w:cs="Arial"/>
          <w:b w:val="0"/>
          <w:bCs w:val="0"/>
          <w:color w:val="444444"/>
          <w:sz w:val="22"/>
          <w:szCs w:val="22"/>
          <w:bdr w:val="none" w:sz="0" w:space="0" w:color="auto" w:frame="1"/>
          <w:shd w:val="clear" w:color="auto" w:fill="F6F6F6"/>
        </w:rPr>
        <w:t>45 1090 1186 0000 0001 3708 1372</w:t>
      </w:r>
      <w:r w:rsidR="00497E0B">
        <w:rPr>
          <w:rStyle w:val="Pogrubienie"/>
          <w:rFonts w:ascii="Roboto" w:hAnsi="Roboto"/>
          <w:color w:val="444444"/>
          <w:sz w:val="18"/>
          <w:szCs w:val="18"/>
          <w:bdr w:val="none" w:sz="0" w:space="0" w:color="auto" w:frame="1"/>
          <w:shd w:val="clear" w:color="auto" w:fill="F6F6F6"/>
        </w:rPr>
        <w:t xml:space="preserve"> 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wskazany 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w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 fakturze. </w:t>
      </w:r>
    </w:p>
    <w:p w14:paraId="0A240E82" w14:textId="7109AD8F" w:rsidR="000557BF" w:rsidRPr="000557BF" w:rsidRDefault="000557BF" w:rsidP="000557BF">
      <w:pPr>
        <w:widowControl/>
        <w:numPr>
          <w:ilvl w:val="0"/>
          <w:numId w:val="27"/>
        </w:numPr>
        <w:tabs>
          <w:tab w:val="left" w:pos="851"/>
        </w:tabs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Za dzień zapłaty wynagrodzenia Strony przyjmują dzień </w:t>
      </w:r>
      <w:r w:rsidR="00456F7B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uznania 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rachunku bankowego </w:t>
      </w:r>
      <w:r w:rsidR="00456F7B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ZTM</w:t>
      </w:r>
      <w:r w:rsidRPr="000557BF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.</w:t>
      </w:r>
    </w:p>
    <w:p w14:paraId="244D3EEF" w14:textId="3E3596BE" w:rsidR="000557BF" w:rsidRPr="000557BF" w:rsidRDefault="00456F7B" w:rsidP="000557BF">
      <w:pPr>
        <w:widowControl/>
        <w:numPr>
          <w:ilvl w:val="0"/>
          <w:numId w:val="27"/>
        </w:numPr>
        <w:tabs>
          <w:tab w:val="left" w:pos="851"/>
        </w:tabs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lastRenderedPageBreak/>
        <w:t>Przekroczenie terminu płatności wynagrodzenia uprawnia ZTM do naliczania odsetek ustawowych za opóźnienie.</w:t>
      </w:r>
    </w:p>
    <w:p w14:paraId="26D47134" w14:textId="0B84D6E0" w:rsidR="00066335" w:rsidRPr="00703049" w:rsidRDefault="00066335" w:rsidP="00497E0B">
      <w:pPr>
        <w:pStyle w:val="Nagwek10"/>
        <w:keepNext/>
        <w:keepLines/>
        <w:shd w:val="clear" w:color="auto" w:fill="auto"/>
        <w:ind w:right="420"/>
        <w:rPr>
          <w:sz w:val="22"/>
          <w:szCs w:val="22"/>
        </w:rPr>
      </w:pPr>
      <w:bookmarkStart w:id="3" w:name="bookmark6"/>
      <w:r w:rsidRPr="00703049">
        <w:rPr>
          <w:sz w:val="22"/>
          <w:szCs w:val="22"/>
        </w:rPr>
        <w:br/>
      </w:r>
      <w:r w:rsidR="00302B66">
        <w:rPr>
          <w:sz w:val="22"/>
          <w:szCs w:val="22"/>
        </w:rPr>
        <w:t xml:space="preserve">     </w:t>
      </w:r>
      <w:r w:rsidRPr="00703049">
        <w:rPr>
          <w:sz w:val="22"/>
          <w:szCs w:val="22"/>
        </w:rPr>
        <w:t>§</w:t>
      </w:r>
      <w:bookmarkEnd w:id="3"/>
      <w:r w:rsidR="00302B66">
        <w:rPr>
          <w:sz w:val="22"/>
          <w:szCs w:val="22"/>
        </w:rPr>
        <w:t xml:space="preserve"> 3</w:t>
      </w:r>
    </w:p>
    <w:p w14:paraId="3F07A3CB" w14:textId="762668E5" w:rsidR="00066335" w:rsidRDefault="00066335" w:rsidP="00367CA8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left="709" w:right="420" w:hanging="709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>Umowa obowiązuje od dnia</w:t>
      </w:r>
      <w:r w:rsidR="00367CA8">
        <w:rPr>
          <w:b w:val="0"/>
          <w:sz w:val="22"/>
          <w:szCs w:val="22"/>
        </w:rPr>
        <w:t xml:space="preserve"> zawarcia umowy </w:t>
      </w:r>
      <w:r w:rsidR="00302B66">
        <w:rPr>
          <w:b w:val="0"/>
          <w:sz w:val="22"/>
          <w:szCs w:val="22"/>
        </w:rPr>
        <w:t xml:space="preserve"> do dnia</w:t>
      </w:r>
      <w:r w:rsidR="00367CA8">
        <w:rPr>
          <w:b w:val="0"/>
          <w:sz w:val="22"/>
          <w:szCs w:val="22"/>
        </w:rPr>
        <w:t xml:space="preserve"> przekazania do dystrybucji (sprzedaży) biletów.</w:t>
      </w:r>
    </w:p>
    <w:p w14:paraId="687C4E11" w14:textId="77777777" w:rsidR="0049060C" w:rsidRDefault="0049060C" w:rsidP="0049060C">
      <w:pPr>
        <w:pStyle w:val="Nagwek10"/>
        <w:keepNext/>
        <w:keepLines/>
        <w:shd w:val="clear" w:color="auto" w:fill="auto"/>
        <w:spacing w:line="276" w:lineRule="auto"/>
        <w:ind w:right="420"/>
        <w:jc w:val="both"/>
        <w:rPr>
          <w:b w:val="0"/>
          <w:sz w:val="22"/>
          <w:szCs w:val="22"/>
        </w:rPr>
      </w:pPr>
    </w:p>
    <w:p w14:paraId="4A3F5A7F" w14:textId="054D6358" w:rsidR="0049060C" w:rsidRPr="000557BF" w:rsidRDefault="0049060C" w:rsidP="0049060C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left="709" w:right="420" w:hanging="709"/>
        <w:jc w:val="both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 xml:space="preserve">Od dnia ………….. bilety z reklamą Najemcy będą sukcesywnie </w:t>
      </w:r>
      <w:r w:rsidR="00037606">
        <w:rPr>
          <w:b w:val="0"/>
          <w:sz w:val="22"/>
          <w:szCs w:val="22"/>
        </w:rPr>
        <w:t xml:space="preserve">dystrybuowane i </w:t>
      </w:r>
      <w:r>
        <w:rPr>
          <w:b w:val="0"/>
          <w:sz w:val="22"/>
          <w:szCs w:val="22"/>
        </w:rPr>
        <w:t xml:space="preserve">wprowadzane </w:t>
      </w:r>
      <w:r w:rsidR="00037606">
        <w:rPr>
          <w:b w:val="0"/>
          <w:sz w:val="22"/>
          <w:szCs w:val="22"/>
        </w:rPr>
        <w:t xml:space="preserve">do sprzedaży </w:t>
      </w:r>
      <w:r>
        <w:rPr>
          <w:b w:val="0"/>
          <w:sz w:val="22"/>
          <w:szCs w:val="22"/>
        </w:rPr>
        <w:t>przez punkty sprzedaży</w:t>
      </w:r>
      <w:r w:rsidR="00037606">
        <w:rPr>
          <w:b w:val="0"/>
          <w:sz w:val="22"/>
          <w:szCs w:val="22"/>
        </w:rPr>
        <w:t>, Punkty Obsługi Pasażera</w:t>
      </w:r>
      <w:r w:rsidR="000557BF">
        <w:rPr>
          <w:b w:val="0"/>
          <w:sz w:val="22"/>
          <w:szCs w:val="22"/>
        </w:rPr>
        <w:t xml:space="preserve"> </w:t>
      </w:r>
      <w:r w:rsidR="00037606">
        <w:rPr>
          <w:b w:val="0"/>
          <w:sz w:val="22"/>
          <w:szCs w:val="22"/>
        </w:rPr>
        <w:t>oraz kierując</w:t>
      </w:r>
      <w:r w:rsidR="00573F3C">
        <w:rPr>
          <w:b w:val="0"/>
          <w:sz w:val="22"/>
          <w:szCs w:val="22"/>
        </w:rPr>
        <w:t>ych</w:t>
      </w:r>
      <w:r w:rsidR="00037606">
        <w:rPr>
          <w:b w:val="0"/>
          <w:sz w:val="22"/>
          <w:szCs w:val="22"/>
        </w:rPr>
        <w:t xml:space="preserve"> pojazd</w:t>
      </w:r>
      <w:r w:rsidR="00573F3C">
        <w:rPr>
          <w:b w:val="0"/>
          <w:sz w:val="22"/>
          <w:szCs w:val="22"/>
        </w:rPr>
        <w:t>a</w:t>
      </w:r>
      <w:r w:rsidR="00037606">
        <w:rPr>
          <w:b w:val="0"/>
          <w:sz w:val="22"/>
          <w:szCs w:val="22"/>
        </w:rPr>
        <w:t>m</w:t>
      </w:r>
      <w:r w:rsidR="00573F3C">
        <w:rPr>
          <w:b w:val="0"/>
          <w:sz w:val="22"/>
          <w:szCs w:val="22"/>
        </w:rPr>
        <w:t>i</w:t>
      </w:r>
      <w:r w:rsidR="00037606">
        <w:rPr>
          <w:b w:val="0"/>
          <w:sz w:val="22"/>
          <w:szCs w:val="22"/>
        </w:rPr>
        <w:t xml:space="preserve"> - </w:t>
      </w:r>
      <w:r w:rsidR="000557BF" w:rsidRPr="00497E0B">
        <w:rPr>
          <w:b w:val="0"/>
          <w:color w:val="auto"/>
          <w:sz w:val="22"/>
          <w:szCs w:val="22"/>
        </w:rPr>
        <w:t>do momentu wyczerpania nakładu.</w:t>
      </w:r>
    </w:p>
    <w:p w14:paraId="3C7A56A6" w14:textId="77777777" w:rsidR="001C025C" w:rsidRDefault="001C025C" w:rsidP="001C025C">
      <w:pPr>
        <w:pStyle w:val="Akapitzlist"/>
        <w:rPr>
          <w:b/>
          <w:sz w:val="22"/>
          <w:szCs w:val="22"/>
        </w:rPr>
      </w:pPr>
    </w:p>
    <w:p w14:paraId="1146853B" w14:textId="77777777" w:rsidR="001C025C" w:rsidRPr="00151F36" w:rsidRDefault="001C025C" w:rsidP="001C025C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left="709" w:right="420" w:hanging="709"/>
        <w:jc w:val="both"/>
        <w:rPr>
          <w:b w:val="0"/>
          <w:bCs w:val="0"/>
          <w:sz w:val="22"/>
          <w:szCs w:val="22"/>
        </w:rPr>
      </w:pPr>
      <w:r w:rsidRPr="00151F36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>Osobami wyznaczonymi do kontaktu w sprawach dotyczących realizacji przedmiotu umowy  są:</w:t>
      </w:r>
    </w:p>
    <w:p w14:paraId="2B4F4D37" w14:textId="18748815" w:rsidR="001C025C" w:rsidRPr="001C025C" w:rsidRDefault="001C025C" w:rsidP="001C025C">
      <w:pPr>
        <w:widowControl/>
        <w:spacing w:line="276" w:lineRule="auto"/>
        <w:ind w:left="851" w:hanging="142"/>
        <w:contextualSpacing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1C025C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- ze strony Z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TM …………………………………………………………………………</w:t>
      </w:r>
    </w:p>
    <w:p w14:paraId="0CBB560C" w14:textId="0F9C912F" w:rsidR="001C025C" w:rsidRPr="00151F36" w:rsidRDefault="001C025C" w:rsidP="00151F36">
      <w:pPr>
        <w:widowControl/>
        <w:tabs>
          <w:tab w:val="left" w:pos="284"/>
        </w:tabs>
        <w:spacing w:line="276" w:lineRule="auto"/>
        <w:ind w:left="284" w:firstLine="425"/>
        <w:contextualSpacing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1C025C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 xml:space="preserve">- ze strony 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Najemcy: …………………………………………………………………..</w:t>
      </w:r>
    </w:p>
    <w:p w14:paraId="580A1159" w14:textId="77777777" w:rsidR="00497E0B" w:rsidRDefault="00497E0B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15486471" w14:textId="5E807947" w:rsidR="00497E0B" w:rsidRPr="00B16374" w:rsidRDefault="00497E0B" w:rsidP="00497E0B">
      <w:pPr>
        <w:pStyle w:val="Lista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B1637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</w:p>
    <w:p w14:paraId="1542061D" w14:textId="77777777" w:rsidR="00497E0B" w:rsidRPr="00B16374" w:rsidRDefault="00497E0B" w:rsidP="00497E0B">
      <w:pPr>
        <w:pStyle w:val="Lista"/>
        <w:numPr>
          <w:ilvl w:val="1"/>
          <w:numId w:val="28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374">
        <w:rPr>
          <w:rFonts w:ascii="Arial" w:hAnsi="Arial" w:cs="Arial"/>
          <w:sz w:val="22"/>
          <w:szCs w:val="22"/>
        </w:rPr>
        <w:t xml:space="preserve">Zmiany umowy wymagają formy pisemnej pod rygorem nieważności. Zmiany umowy, wymagającej sporządzenia aneksu do umowy, nie stanowią w szczególności:  </w:t>
      </w:r>
    </w:p>
    <w:p w14:paraId="20F14FD1" w14:textId="77777777" w:rsidR="00497E0B" w:rsidRPr="00B16374" w:rsidRDefault="00497E0B" w:rsidP="00497E0B">
      <w:pPr>
        <w:pStyle w:val="Lista"/>
        <w:spacing w:line="276" w:lineRule="auto"/>
        <w:ind w:left="709" w:hanging="282"/>
        <w:jc w:val="both"/>
        <w:rPr>
          <w:rFonts w:ascii="Arial" w:hAnsi="Arial" w:cs="Arial"/>
          <w:sz w:val="22"/>
          <w:szCs w:val="22"/>
        </w:rPr>
      </w:pPr>
      <w:r w:rsidRPr="00B16374">
        <w:rPr>
          <w:rFonts w:ascii="Arial" w:hAnsi="Arial" w:cs="Arial"/>
          <w:sz w:val="22"/>
          <w:szCs w:val="22"/>
        </w:rPr>
        <w:t>a) zmiana wskazanych w umowie osób wyznaczonych do reprezentacji i wykonywania umowy,</w:t>
      </w:r>
    </w:p>
    <w:p w14:paraId="648FD120" w14:textId="77777777" w:rsidR="00497E0B" w:rsidRPr="00B16374" w:rsidRDefault="00497E0B" w:rsidP="00497E0B">
      <w:pPr>
        <w:pStyle w:val="Lista"/>
        <w:spacing w:line="276" w:lineRule="auto"/>
        <w:ind w:firstLine="143"/>
        <w:jc w:val="both"/>
        <w:rPr>
          <w:rFonts w:ascii="Arial" w:hAnsi="Arial" w:cs="Arial"/>
          <w:sz w:val="22"/>
          <w:szCs w:val="22"/>
        </w:rPr>
      </w:pPr>
      <w:r w:rsidRPr="00B16374">
        <w:rPr>
          <w:rFonts w:ascii="Arial" w:hAnsi="Arial" w:cs="Arial"/>
          <w:sz w:val="22"/>
          <w:szCs w:val="22"/>
        </w:rPr>
        <w:t xml:space="preserve">b) zmiana danych teleadresowych Stron, </w:t>
      </w:r>
    </w:p>
    <w:p w14:paraId="7C56AE69" w14:textId="77777777" w:rsidR="00497E0B" w:rsidRPr="00B16374" w:rsidRDefault="00497E0B" w:rsidP="00497E0B">
      <w:pPr>
        <w:pStyle w:val="Lista"/>
        <w:spacing w:line="276" w:lineRule="auto"/>
        <w:ind w:firstLine="143"/>
        <w:jc w:val="both"/>
        <w:rPr>
          <w:rFonts w:ascii="Arial" w:hAnsi="Arial" w:cs="Arial"/>
          <w:sz w:val="22"/>
          <w:szCs w:val="22"/>
        </w:rPr>
      </w:pPr>
      <w:r w:rsidRPr="00B16374">
        <w:rPr>
          <w:rFonts w:ascii="Arial" w:hAnsi="Arial" w:cs="Arial"/>
          <w:sz w:val="22"/>
          <w:szCs w:val="22"/>
        </w:rPr>
        <w:t xml:space="preserve">c) zmiana danych kontaktowych ustalonych przez Strony, </w:t>
      </w:r>
    </w:p>
    <w:p w14:paraId="246DE0AA" w14:textId="77777777" w:rsidR="00497E0B" w:rsidRPr="00B16374" w:rsidRDefault="00497E0B" w:rsidP="00497E0B">
      <w:pPr>
        <w:pStyle w:val="Lista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374">
        <w:rPr>
          <w:rFonts w:ascii="Arial" w:hAnsi="Arial" w:cs="Arial"/>
          <w:sz w:val="22"/>
          <w:szCs w:val="22"/>
        </w:rPr>
        <w:t>2.</w:t>
      </w:r>
      <w:r w:rsidRPr="00B16374">
        <w:rPr>
          <w:rFonts w:ascii="Arial" w:hAnsi="Arial" w:cs="Arial"/>
          <w:sz w:val="22"/>
          <w:szCs w:val="22"/>
        </w:rPr>
        <w:tab/>
        <w:t>W przypadkach określonych w ust. 1 powyżej, dla skuteczności zmiany wystarczające jest niezwłoczne poinformowanie drugiej Strony na piśmie o zaistniałej zmianie. Zmiana staje się skuteczna z chwilą, w której druga strona mogła zapoznać się z takim powiadomieniem.</w:t>
      </w:r>
    </w:p>
    <w:p w14:paraId="2650B09A" w14:textId="4A39592B" w:rsidR="00497E0B" w:rsidRDefault="00497E0B" w:rsidP="00497E0B">
      <w:pPr>
        <w:pStyle w:val="Lista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374">
        <w:rPr>
          <w:rFonts w:ascii="Arial" w:hAnsi="Arial" w:cs="Arial"/>
          <w:sz w:val="22"/>
          <w:szCs w:val="22"/>
        </w:rPr>
        <w:t>3.</w:t>
      </w:r>
      <w:r w:rsidRPr="00B16374">
        <w:rPr>
          <w:rFonts w:ascii="Arial" w:hAnsi="Arial" w:cs="Arial"/>
          <w:sz w:val="22"/>
          <w:szCs w:val="22"/>
        </w:rPr>
        <w:tab/>
        <w:t>W sprawach nieuregulowanych umową mają zastosowanie właściwe przepisy Kodeksu cywilnego</w:t>
      </w:r>
      <w:r w:rsidR="0074278C">
        <w:rPr>
          <w:rFonts w:ascii="Arial" w:hAnsi="Arial" w:cs="Arial"/>
          <w:sz w:val="22"/>
          <w:szCs w:val="22"/>
        </w:rPr>
        <w:t xml:space="preserve"> i prawo powszechnie obowiązujące.</w:t>
      </w:r>
    </w:p>
    <w:p w14:paraId="383DA673" w14:textId="647D752F" w:rsidR="0074278C" w:rsidRPr="0074278C" w:rsidRDefault="0074278C" w:rsidP="0074278C">
      <w:pPr>
        <w:pStyle w:val="Lista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 </w:t>
      </w:r>
      <w:r w:rsidRPr="0074278C">
        <w:rPr>
          <w:rFonts w:ascii="Arial" w:hAnsi="Arial" w:cs="Arial"/>
          <w:sz w:val="22"/>
          <w:szCs w:val="22"/>
        </w:rPr>
        <w:t xml:space="preserve">Spory 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 xml:space="preserve"> mogące 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 xml:space="preserve"> zaistnieć  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 xml:space="preserve">ze 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 xml:space="preserve"> stosowania 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 xml:space="preserve"> niniejszej  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 xml:space="preserve">umowy,  strony </w:t>
      </w:r>
      <w:r>
        <w:rPr>
          <w:rFonts w:ascii="Arial" w:hAnsi="Arial" w:cs="Arial"/>
          <w:sz w:val="22"/>
          <w:szCs w:val="22"/>
        </w:rPr>
        <w:t xml:space="preserve"> </w:t>
      </w:r>
      <w:r w:rsidRPr="0074278C">
        <w:rPr>
          <w:rFonts w:ascii="Arial" w:hAnsi="Arial" w:cs="Arial"/>
          <w:sz w:val="22"/>
          <w:szCs w:val="22"/>
        </w:rPr>
        <w:t>poddają pod</w:t>
      </w:r>
    </w:p>
    <w:p w14:paraId="3027578E" w14:textId="1BA9CF0A" w:rsidR="0074278C" w:rsidRDefault="0074278C" w:rsidP="0074278C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 w:rsidRPr="0074278C">
        <w:rPr>
          <w:sz w:val="22"/>
          <w:szCs w:val="22"/>
        </w:rPr>
        <w:t xml:space="preserve">       rozstrzygnięcie Sądu powszechnego właściwego dla siedziby ZTM</w:t>
      </w:r>
      <w:r w:rsidRPr="0004444F">
        <w:rPr>
          <w:sz w:val="22"/>
          <w:szCs w:val="22"/>
        </w:rPr>
        <w:t>.</w:t>
      </w:r>
    </w:p>
    <w:p w14:paraId="54ED8CC1" w14:textId="77777777" w:rsidR="0074278C" w:rsidRPr="00B16374" w:rsidRDefault="0074278C" w:rsidP="00497E0B">
      <w:pPr>
        <w:pStyle w:val="Lista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4C5D6D7" w14:textId="77777777" w:rsidR="007C5CB2" w:rsidRDefault="007C5CB2" w:rsidP="00F6764F">
      <w:pPr>
        <w:pStyle w:val="Teksttreci0"/>
        <w:jc w:val="both"/>
        <w:rPr>
          <w:sz w:val="22"/>
          <w:szCs w:val="22"/>
        </w:rPr>
      </w:pPr>
    </w:p>
    <w:p w14:paraId="0D437858" w14:textId="45FEB987" w:rsidR="007C5CB2" w:rsidRDefault="007C5CB2" w:rsidP="0075399E">
      <w:pPr>
        <w:pStyle w:val="Teksttreci0"/>
        <w:jc w:val="center"/>
        <w:rPr>
          <w:b/>
          <w:bCs/>
          <w:sz w:val="22"/>
          <w:szCs w:val="22"/>
        </w:rPr>
      </w:pPr>
      <w:r w:rsidRPr="00727D9E">
        <w:rPr>
          <w:b/>
          <w:bCs/>
          <w:sz w:val="22"/>
          <w:szCs w:val="22"/>
        </w:rPr>
        <w:t>§</w:t>
      </w:r>
      <w:r w:rsidR="00302B66">
        <w:rPr>
          <w:b/>
          <w:bCs/>
          <w:sz w:val="22"/>
          <w:szCs w:val="22"/>
        </w:rPr>
        <w:t xml:space="preserve"> </w:t>
      </w:r>
      <w:r w:rsidR="00497E0B">
        <w:rPr>
          <w:b/>
          <w:bCs/>
          <w:sz w:val="22"/>
          <w:szCs w:val="22"/>
        </w:rPr>
        <w:t>5</w:t>
      </w:r>
    </w:p>
    <w:p w14:paraId="76AADF39" w14:textId="27EDFDAC" w:rsidR="001C025C" w:rsidRPr="00EA2493" w:rsidRDefault="001C025C" w:rsidP="001C025C">
      <w:pPr>
        <w:suppressAutoHyphens/>
        <w:rPr>
          <w:rFonts w:ascii="Arial" w:hAnsi="Arial" w:cs="Arial"/>
          <w:b/>
          <w:sz w:val="22"/>
          <w:szCs w:val="22"/>
        </w:rPr>
      </w:pPr>
    </w:p>
    <w:p w14:paraId="1442733D" w14:textId="77777777" w:rsidR="001C025C" w:rsidRPr="00EA2493" w:rsidRDefault="001C025C" w:rsidP="001C025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(zwanym dalej RODO) informujemy, iż:</w:t>
      </w:r>
    </w:p>
    <w:p w14:paraId="544BAEF8" w14:textId="047A8242" w:rsidR="001C025C" w:rsidRPr="00EA2493" w:rsidRDefault="001C025C" w:rsidP="001C025C">
      <w:pPr>
        <w:widowControl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Administratorem danych osobowych jest Zarząd Transportu Metropolitarnego, z siedzibą przy ul. Barbary 21A, 40-053 Katowice, adres email: kancelaria@metropoliaztm.pl, strona internetowa: bip.metropoliaztm.pl;</w:t>
      </w:r>
    </w:p>
    <w:p w14:paraId="768448B1" w14:textId="77777777" w:rsidR="001C025C" w:rsidRPr="00DD6CE2" w:rsidRDefault="001C025C" w:rsidP="001C025C">
      <w:pPr>
        <w:widowControl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 xml:space="preserve">Została wyznaczona osoba do kontaktu w sprawie przetwarzania danych osobowych, adres </w:t>
      </w:r>
      <w:r w:rsidRPr="00EA2493">
        <w:rPr>
          <w:rFonts w:ascii="Arial" w:eastAsia="Calibri" w:hAnsi="Arial" w:cs="Arial"/>
          <w:sz w:val="22"/>
          <w:szCs w:val="22"/>
          <w:lang w:eastAsia="en-US"/>
        </w:rPr>
        <w:tab/>
        <w:t xml:space="preserve">email: </w:t>
      </w:r>
      <w:hyperlink r:id="rId8" w:history="1">
        <w:r w:rsidRPr="00DD6CE2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iod@metropoliaztm.pl</w:t>
        </w:r>
      </w:hyperlink>
      <w:r w:rsidRPr="00DD6CE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BE59E05" w14:textId="77777777" w:rsidR="001C025C" w:rsidRPr="00EA2493" w:rsidRDefault="001C025C" w:rsidP="001C025C">
      <w:pPr>
        <w:widowControl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D6CE2">
        <w:rPr>
          <w:rFonts w:ascii="Arial" w:eastAsia="Calibri" w:hAnsi="Arial" w:cs="Arial"/>
          <w:sz w:val="22"/>
          <w:szCs w:val="22"/>
          <w:lang w:eastAsia="en-US"/>
        </w:rPr>
        <w:t>Dane osobowe będą przetwarzane w n</w:t>
      </w:r>
      <w:r w:rsidRPr="00EA2493">
        <w:rPr>
          <w:rFonts w:ascii="Arial" w:eastAsia="Calibri" w:hAnsi="Arial" w:cs="Arial"/>
          <w:sz w:val="22"/>
          <w:szCs w:val="22"/>
          <w:lang w:eastAsia="en-US"/>
        </w:rPr>
        <w:t>astępujących celach:</w:t>
      </w:r>
    </w:p>
    <w:p w14:paraId="42EBF910" w14:textId="77777777" w:rsidR="001C025C" w:rsidRPr="00EA2493" w:rsidRDefault="001C025C" w:rsidP="001C025C">
      <w:pPr>
        <w:widowControl/>
        <w:numPr>
          <w:ilvl w:val="1"/>
          <w:numId w:val="2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zawarcia umowy,</w:t>
      </w:r>
    </w:p>
    <w:p w14:paraId="71BEAD15" w14:textId="77777777" w:rsidR="001C025C" w:rsidRPr="00EA2493" w:rsidRDefault="001C025C" w:rsidP="001C025C">
      <w:pPr>
        <w:widowControl/>
        <w:numPr>
          <w:ilvl w:val="1"/>
          <w:numId w:val="2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realizacja i rozliczenie umowy,</w:t>
      </w:r>
    </w:p>
    <w:p w14:paraId="3B02E967" w14:textId="77777777" w:rsidR="001C025C" w:rsidRPr="00EA2493" w:rsidRDefault="001C025C" w:rsidP="001C025C">
      <w:pPr>
        <w:widowControl/>
        <w:numPr>
          <w:ilvl w:val="1"/>
          <w:numId w:val="2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archiwizacja dokumentacji.</w:t>
      </w:r>
    </w:p>
    <w:p w14:paraId="79C0E81C" w14:textId="77777777" w:rsidR="001C025C" w:rsidRPr="00EA2493" w:rsidRDefault="001C025C" w:rsidP="001C025C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EA2493">
        <w:rPr>
          <w:rFonts w:ascii="Arial" w:eastAsia="Calibri" w:hAnsi="Arial" w:cs="Arial"/>
          <w:sz w:val="22"/>
          <w:szCs w:val="22"/>
          <w:lang w:eastAsia="en-US"/>
        </w:rPr>
        <w:t>Podstawą prawną przetwarzania danych osobowych jest:</w:t>
      </w:r>
    </w:p>
    <w:p w14:paraId="78957640" w14:textId="77777777" w:rsidR="001C025C" w:rsidRPr="00EA2493" w:rsidRDefault="001C025C" w:rsidP="001C025C">
      <w:pPr>
        <w:widowControl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lastRenderedPageBreak/>
        <w:t>niezbędność przetwarzania do zawarcia i realizacji umowy (art. 6 ust. 1 lit. b rozporządzenia),</w:t>
      </w:r>
    </w:p>
    <w:p w14:paraId="18E66DAA" w14:textId="77777777" w:rsidR="001C025C" w:rsidRPr="00EA2493" w:rsidRDefault="001C025C" w:rsidP="001C025C">
      <w:pPr>
        <w:widowControl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obowiązek prawny administratora wynikający z ustawy z dnia 29 września 1994 r. o rachunkowości, ustawy z dnia 27 sierpnia 2009r. o finansach publicznych oraz ustawy z dnia 11 marca 2004 r. o podatku od towarów i usług (art. 6 ust. 1 lit. c rozporządzenia),</w:t>
      </w:r>
    </w:p>
    <w:p w14:paraId="5B09C256" w14:textId="77777777" w:rsidR="001C025C" w:rsidRPr="00EA2493" w:rsidRDefault="001C025C" w:rsidP="001C025C">
      <w:pPr>
        <w:widowControl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obowiązek prawny administratora wynikający z art. 5 o narodowym zasobie archiwalnym i archiwach (art. 6 ust. 1 lit. c rozporządzenia).</w:t>
      </w:r>
    </w:p>
    <w:p w14:paraId="20714432" w14:textId="77777777" w:rsidR="001C025C" w:rsidRPr="00EA2493" w:rsidRDefault="001C025C" w:rsidP="001C025C">
      <w:pPr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 xml:space="preserve">4. Dane osobowe będą ujawniane osobom upoważnionym przez administratora danych osobowych oraz podmiotom upoważnionym na podstawie przepisów prawa, podmiotom </w:t>
      </w:r>
      <w:r w:rsidRPr="00EA2493">
        <w:rPr>
          <w:rFonts w:ascii="Arial" w:eastAsia="Calibri" w:hAnsi="Arial" w:cs="Arial"/>
          <w:sz w:val="22"/>
          <w:szCs w:val="22"/>
          <w:lang w:eastAsia="en-US"/>
        </w:rPr>
        <w:tab/>
        <w:t>świadczącym usługi informatyczne, operatorom pocztowym lub kurierom w przypadku korespondencji papierowej, bankom w zakresie realizacji płatności. Ponadto w zakresie stanowiącym informację publiczną dane będą ujawniane każdemu zainteresowanemu taką informacją lub publikowane na portalu BIP.</w:t>
      </w:r>
    </w:p>
    <w:p w14:paraId="3451FBAB" w14:textId="77777777" w:rsidR="001C025C" w:rsidRPr="00EA2493" w:rsidRDefault="001C025C" w:rsidP="001C025C">
      <w:pPr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 xml:space="preserve">5. Dane osobowe będą przechowywane przez okres wynikający z przepisów prawa dot. archiwizacji </w:t>
      </w:r>
      <w:r w:rsidRPr="00EA2493">
        <w:rPr>
          <w:rFonts w:ascii="Arial" w:eastAsia="Calibri" w:hAnsi="Arial" w:cs="Arial"/>
          <w:bCs/>
          <w:sz w:val="22"/>
          <w:szCs w:val="22"/>
          <w:lang w:eastAsia="en-US"/>
        </w:rPr>
        <w:t>tj. 10 lat</w:t>
      </w:r>
      <w:r w:rsidRPr="00EA2493">
        <w:rPr>
          <w:rFonts w:ascii="Arial" w:eastAsia="Calibri" w:hAnsi="Arial" w:cs="Arial"/>
          <w:sz w:val="22"/>
          <w:szCs w:val="22"/>
          <w:lang w:eastAsia="en-US"/>
        </w:rPr>
        <w:t>, licząc od dnia 1 stycznia roku następującego po roku zakończenia umowy.</w:t>
      </w:r>
    </w:p>
    <w:p w14:paraId="4830B03A" w14:textId="77777777" w:rsidR="001C025C" w:rsidRPr="00EA2493" w:rsidRDefault="001C025C" w:rsidP="001C025C">
      <w:pPr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6. Przysługuje prawo dostępu do treści swoich danych oraz prawo żądania ich sprostowania, usunięcia lub ograniczenia przetwarzania, prawo wniesienia skargi do Prezesa Urzędu Ochrony Danych Osobowych.</w:t>
      </w:r>
    </w:p>
    <w:p w14:paraId="0EE58A7F" w14:textId="77777777" w:rsidR="001C025C" w:rsidRPr="00EA2493" w:rsidRDefault="001C025C" w:rsidP="001C025C">
      <w:pPr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 xml:space="preserve">7. Podanie danych osobowych jest wymogiem ustawowym w zakresie celu b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D6CE2">
        <w:rPr>
          <w:rFonts w:ascii="Arial" w:eastAsia="Calibri" w:hAnsi="Arial" w:cs="Arial"/>
          <w:sz w:val="22"/>
          <w:szCs w:val="22"/>
          <w:lang w:eastAsia="en-US"/>
        </w:rPr>
        <w:t>i umownym w zakresie celu a. Podanie danych jest obowiązkowe. Konsekwencją niepodania danych jest brak możliwości zawarcia lub realizacji lub rozliczenia</w:t>
      </w:r>
      <w:r w:rsidRPr="00EA2493">
        <w:rPr>
          <w:rFonts w:ascii="Arial" w:eastAsia="Calibri" w:hAnsi="Arial" w:cs="Arial"/>
          <w:sz w:val="22"/>
          <w:szCs w:val="22"/>
          <w:lang w:eastAsia="en-US"/>
        </w:rPr>
        <w:t xml:space="preserve"> umowy.</w:t>
      </w:r>
    </w:p>
    <w:p w14:paraId="16FEF36B" w14:textId="77777777" w:rsidR="001C025C" w:rsidRPr="00EA2493" w:rsidRDefault="001C025C" w:rsidP="001C025C">
      <w:pPr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493">
        <w:rPr>
          <w:rFonts w:ascii="Arial" w:eastAsia="Calibri" w:hAnsi="Arial" w:cs="Arial"/>
          <w:sz w:val="22"/>
          <w:szCs w:val="22"/>
          <w:lang w:eastAsia="en-US"/>
        </w:rPr>
        <w:t>8. Dane osobowe nie będą wykorzystywane do zautomatyzowanego podejmowania decyzji ani profilowania, o którym mowa w art. 22 RODO.</w:t>
      </w:r>
    </w:p>
    <w:p w14:paraId="33604863" w14:textId="77777777" w:rsidR="00C52AE5" w:rsidRPr="0004444F" w:rsidRDefault="00C52AE5" w:rsidP="00151F36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620C4E0" w14:textId="77777777" w:rsidR="002932A6" w:rsidRPr="00703049" w:rsidRDefault="002932A6" w:rsidP="002932A6">
      <w:pPr>
        <w:rPr>
          <w:rFonts w:ascii="Arial" w:hAnsi="Arial" w:cs="Arial"/>
          <w:sz w:val="22"/>
          <w:szCs w:val="22"/>
        </w:rPr>
      </w:pPr>
    </w:p>
    <w:p w14:paraId="622DC401" w14:textId="61C8EB48" w:rsidR="00012692" w:rsidRPr="0004444F" w:rsidRDefault="008756F5" w:rsidP="00703049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4444F">
        <w:rPr>
          <w:rFonts w:ascii="Arial" w:hAnsi="Arial" w:cs="Arial"/>
          <w:b/>
          <w:sz w:val="22"/>
          <w:szCs w:val="22"/>
        </w:rPr>
        <w:t>ZTM</w:t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176956">
        <w:rPr>
          <w:rFonts w:ascii="Arial" w:hAnsi="Arial" w:cs="Arial"/>
          <w:b/>
          <w:sz w:val="22"/>
          <w:szCs w:val="22"/>
        </w:rPr>
        <w:t xml:space="preserve">           </w:t>
      </w:r>
      <w:r w:rsidR="0028545A">
        <w:rPr>
          <w:rFonts w:ascii="Arial" w:hAnsi="Arial" w:cs="Arial"/>
          <w:b/>
          <w:sz w:val="22"/>
          <w:szCs w:val="22"/>
        </w:rPr>
        <w:t>Najemca</w:t>
      </w:r>
    </w:p>
    <w:sectPr w:rsidR="00012692" w:rsidRPr="0004444F" w:rsidSect="00703049">
      <w:headerReference w:type="default" r:id="rId9"/>
      <w:footerReference w:type="default" r:id="rId10"/>
      <w:pgSz w:w="11900" w:h="16840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AB86" w14:textId="77777777" w:rsidR="00C040F3" w:rsidRDefault="00C040F3">
      <w:r>
        <w:separator/>
      </w:r>
    </w:p>
  </w:endnote>
  <w:endnote w:type="continuationSeparator" w:id="0">
    <w:p w14:paraId="4D5CE5CB" w14:textId="77777777" w:rsidR="00C040F3" w:rsidRDefault="00C0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B633" w14:textId="77777777" w:rsidR="00012692" w:rsidRDefault="00012692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3427" w14:textId="77777777" w:rsidR="00C040F3" w:rsidRDefault="00C040F3"/>
  </w:footnote>
  <w:footnote w:type="continuationSeparator" w:id="0">
    <w:p w14:paraId="4FB77653" w14:textId="77777777" w:rsidR="00C040F3" w:rsidRDefault="00C04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276" w14:textId="77777777" w:rsidR="00FD01B6" w:rsidRDefault="00AC66D7" w:rsidP="00AC66D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713E914" w14:textId="77777777" w:rsidR="00FD01B6" w:rsidRDefault="00FD01B6" w:rsidP="00AC66D7">
    <w:pPr>
      <w:pStyle w:val="Nagwek"/>
      <w:rPr>
        <w:rFonts w:ascii="Arial" w:hAnsi="Arial" w:cs="Arial"/>
        <w:sz w:val="20"/>
        <w:szCs w:val="20"/>
      </w:rPr>
    </w:pPr>
  </w:p>
  <w:p w14:paraId="259B01DC" w14:textId="77777777" w:rsidR="00FD01B6" w:rsidRDefault="00FD01B6" w:rsidP="00AC66D7">
    <w:pPr>
      <w:pStyle w:val="Nagwek"/>
      <w:rPr>
        <w:rFonts w:ascii="Arial" w:hAnsi="Arial" w:cs="Arial"/>
        <w:sz w:val="20"/>
        <w:szCs w:val="20"/>
      </w:rPr>
    </w:pPr>
  </w:p>
  <w:p w14:paraId="63490898" w14:textId="449DA544" w:rsidR="00AC66D7" w:rsidRPr="00AC66D7" w:rsidRDefault="00FD01B6" w:rsidP="00AC66D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C66D7" w:rsidRPr="00AC66D7">
      <w:rPr>
        <w:rFonts w:ascii="Arial" w:hAnsi="Arial" w:cs="Arial"/>
        <w:sz w:val="20"/>
        <w:szCs w:val="20"/>
      </w:rPr>
      <w:t xml:space="preserve">Załącznik nr </w:t>
    </w:r>
    <w:r w:rsidR="00026414">
      <w:rPr>
        <w:rFonts w:ascii="Arial" w:hAnsi="Arial" w:cs="Arial"/>
        <w:sz w:val="20"/>
        <w:szCs w:val="20"/>
      </w:rPr>
      <w:t>2</w:t>
    </w:r>
    <w:r w:rsidR="00AC66D7" w:rsidRPr="00AC66D7">
      <w:rPr>
        <w:rFonts w:ascii="Arial" w:hAnsi="Arial" w:cs="Arial"/>
        <w:sz w:val="20"/>
        <w:szCs w:val="20"/>
      </w:rPr>
      <w:t xml:space="preserve"> do warunków przetargu</w:t>
    </w:r>
  </w:p>
  <w:p w14:paraId="01D13933" w14:textId="77777777" w:rsidR="00AC66D7" w:rsidRDefault="00AC6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1F14"/>
    <w:multiLevelType w:val="multilevel"/>
    <w:tmpl w:val="578C1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55014"/>
    <w:multiLevelType w:val="multilevel"/>
    <w:tmpl w:val="07C45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45FB7"/>
    <w:multiLevelType w:val="hybridMultilevel"/>
    <w:tmpl w:val="6D445E12"/>
    <w:lvl w:ilvl="0" w:tplc="30E2B8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0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151FA"/>
    <w:multiLevelType w:val="hybridMultilevel"/>
    <w:tmpl w:val="11321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727B"/>
    <w:multiLevelType w:val="hybridMultilevel"/>
    <w:tmpl w:val="525E370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71F048D"/>
    <w:multiLevelType w:val="hybridMultilevel"/>
    <w:tmpl w:val="84041C7C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6" w15:restartNumberingAfterBreak="0">
    <w:nsid w:val="27286B3C"/>
    <w:multiLevelType w:val="multilevel"/>
    <w:tmpl w:val="618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A0776"/>
    <w:multiLevelType w:val="hybridMultilevel"/>
    <w:tmpl w:val="E0D6EC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2DC5976"/>
    <w:multiLevelType w:val="hybridMultilevel"/>
    <w:tmpl w:val="B526FED2"/>
    <w:lvl w:ilvl="0" w:tplc="04150017">
      <w:start w:val="1"/>
      <w:numFmt w:val="lowerLetter"/>
      <w:lvlText w:val="%1)"/>
      <w:lvlJc w:val="left"/>
      <w:pPr>
        <w:ind w:left="2535" w:hanging="360"/>
      </w:pPr>
    </w:lvl>
    <w:lvl w:ilvl="1" w:tplc="04150019" w:tentative="1">
      <w:start w:val="1"/>
      <w:numFmt w:val="lowerLetter"/>
      <w:lvlText w:val="%2."/>
      <w:lvlJc w:val="left"/>
      <w:pPr>
        <w:ind w:left="3255" w:hanging="360"/>
      </w:p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</w:lvl>
    <w:lvl w:ilvl="3" w:tplc="0415000F" w:tentative="1">
      <w:start w:val="1"/>
      <w:numFmt w:val="decimal"/>
      <w:lvlText w:val="%4."/>
      <w:lvlJc w:val="left"/>
      <w:pPr>
        <w:ind w:left="4695" w:hanging="360"/>
      </w:p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</w:lvl>
    <w:lvl w:ilvl="6" w:tplc="0415000F" w:tentative="1">
      <w:start w:val="1"/>
      <w:numFmt w:val="decimal"/>
      <w:lvlText w:val="%7."/>
      <w:lvlJc w:val="left"/>
      <w:pPr>
        <w:ind w:left="6855" w:hanging="360"/>
      </w:p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 w15:restartNumberingAfterBreak="0">
    <w:nsid w:val="35151990"/>
    <w:multiLevelType w:val="multilevel"/>
    <w:tmpl w:val="C270B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BF0E47"/>
    <w:multiLevelType w:val="hybridMultilevel"/>
    <w:tmpl w:val="BB564ABC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3EF32225"/>
    <w:multiLevelType w:val="multilevel"/>
    <w:tmpl w:val="4F76E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C5070A"/>
    <w:multiLevelType w:val="multilevel"/>
    <w:tmpl w:val="78327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CC3FBE"/>
    <w:multiLevelType w:val="hybridMultilevel"/>
    <w:tmpl w:val="5BCC251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0732"/>
    <w:multiLevelType w:val="multilevel"/>
    <w:tmpl w:val="5328C0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24F09"/>
    <w:multiLevelType w:val="hybridMultilevel"/>
    <w:tmpl w:val="81984364"/>
    <w:lvl w:ilvl="0" w:tplc="A962BA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9629AD"/>
    <w:multiLevelType w:val="multilevel"/>
    <w:tmpl w:val="AA5AB0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60E5C"/>
    <w:multiLevelType w:val="multilevel"/>
    <w:tmpl w:val="25A44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310170"/>
    <w:multiLevelType w:val="multilevel"/>
    <w:tmpl w:val="6374F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5351F2"/>
    <w:multiLevelType w:val="hybridMultilevel"/>
    <w:tmpl w:val="98B2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A871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B60F4"/>
    <w:multiLevelType w:val="hybridMultilevel"/>
    <w:tmpl w:val="7CC658FA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1" w15:restartNumberingAfterBreak="0">
    <w:nsid w:val="6385281C"/>
    <w:multiLevelType w:val="multilevel"/>
    <w:tmpl w:val="86607C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C23CD"/>
    <w:multiLevelType w:val="hybridMultilevel"/>
    <w:tmpl w:val="71822520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E2E303A"/>
    <w:multiLevelType w:val="multilevel"/>
    <w:tmpl w:val="EAEA9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8F1067"/>
    <w:multiLevelType w:val="hybridMultilevel"/>
    <w:tmpl w:val="030C3818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7D4924D0"/>
    <w:multiLevelType w:val="hybridMultilevel"/>
    <w:tmpl w:val="D02CCE74"/>
    <w:lvl w:ilvl="0" w:tplc="72769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665E4"/>
    <w:multiLevelType w:val="multilevel"/>
    <w:tmpl w:val="BCACC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0"/>
  </w:num>
  <w:num w:numId="3">
    <w:abstractNumId w:val="11"/>
  </w:num>
  <w:num w:numId="4">
    <w:abstractNumId w:val="21"/>
  </w:num>
  <w:num w:numId="5">
    <w:abstractNumId w:val="24"/>
  </w:num>
  <w:num w:numId="6">
    <w:abstractNumId w:val="1"/>
  </w:num>
  <w:num w:numId="7">
    <w:abstractNumId w:val="18"/>
  </w:num>
  <w:num w:numId="8">
    <w:abstractNumId w:val="9"/>
  </w:num>
  <w:num w:numId="9">
    <w:abstractNumId w:val="17"/>
  </w:num>
  <w:num w:numId="10">
    <w:abstractNumId w:val="12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25"/>
  </w:num>
  <w:num w:numId="16">
    <w:abstractNumId w:val="5"/>
  </w:num>
  <w:num w:numId="17">
    <w:abstractNumId w:val="4"/>
  </w:num>
  <w:num w:numId="18">
    <w:abstractNumId w:val="8"/>
  </w:num>
  <w:num w:numId="19">
    <w:abstractNumId w:val="23"/>
  </w:num>
  <w:num w:numId="20">
    <w:abstractNumId w:val="7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2"/>
    <w:rsid w:val="000026AB"/>
    <w:rsid w:val="00012692"/>
    <w:rsid w:val="00013608"/>
    <w:rsid w:val="00025327"/>
    <w:rsid w:val="00026414"/>
    <w:rsid w:val="00037606"/>
    <w:rsid w:val="0004444F"/>
    <w:rsid w:val="000557BF"/>
    <w:rsid w:val="00066335"/>
    <w:rsid w:val="00075DDF"/>
    <w:rsid w:val="00096D85"/>
    <w:rsid w:val="000D1D59"/>
    <w:rsid w:val="000D359A"/>
    <w:rsid w:val="000E572E"/>
    <w:rsid w:val="000F21A4"/>
    <w:rsid w:val="000F54EC"/>
    <w:rsid w:val="00151F36"/>
    <w:rsid w:val="00163C2D"/>
    <w:rsid w:val="00163C44"/>
    <w:rsid w:val="00176956"/>
    <w:rsid w:val="001A00D9"/>
    <w:rsid w:val="001A5C98"/>
    <w:rsid w:val="001C025C"/>
    <w:rsid w:val="001F2275"/>
    <w:rsid w:val="00247367"/>
    <w:rsid w:val="00250F93"/>
    <w:rsid w:val="0026146C"/>
    <w:rsid w:val="00272F73"/>
    <w:rsid w:val="0028545A"/>
    <w:rsid w:val="002932A6"/>
    <w:rsid w:val="002B70D7"/>
    <w:rsid w:val="002D42EC"/>
    <w:rsid w:val="002E7B95"/>
    <w:rsid w:val="00302B66"/>
    <w:rsid w:val="003108EC"/>
    <w:rsid w:val="003347DA"/>
    <w:rsid w:val="00367CA8"/>
    <w:rsid w:val="003D6F3E"/>
    <w:rsid w:val="003E37F6"/>
    <w:rsid w:val="004053A2"/>
    <w:rsid w:val="004258AA"/>
    <w:rsid w:val="00437BB8"/>
    <w:rsid w:val="00443A66"/>
    <w:rsid w:val="00456F7B"/>
    <w:rsid w:val="0047534C"/>
    <w:rsid w:val="0049060C"/>
    <w:rsid w:val="00497E0B"/>
    <w:rsid w:val="004B20A8"/>
    <w:rsid w:val="004E1F63"/>
    <w:rsid w:val="0051183A"/>
    <w:rsid w:val="00523569"/>
    <w:rsid w:val="0056135A"/>
    <w:rsid w:val="00566FD1"/>
    <w:rsid w:val="0056759D"/>
    <w:rsid w:val="00573F3C"/>
    <w:rsid w:val="00590A6C"/>
    <w:rsid w:val="005B05CD"/>
    <w:rsid w:val="005E17B6"/>
    <w:rsid w:val="005E1B7B"/>
    <w:rsid w:val="005F08FF"/>
    <w:rsid w:val="0060232A"/>
    <w:rsid w:val="0061077F"/>
    <w:rsid w:val="006211DD"/>
    <w:rsid w:val="00623DED"/>
    <w:rsid w:val="006D6354"/>
    <w:rsid w:val="00703049"/>
    <w:rsid w:val="00714EE0"/>
    <w:rsid w:val="00726F8B"/>
    <w:rsid w:val="00727D9E"/>
    <w:rsid w:val="007410F9"/>
    <w:rsid w:val="0074278C"/>
    <w:rsid w:val="0075399E"/>
    <w:rsid w:val="00767F7C"/>
    <w:rsid w:val="007706D8"/>
    <w:rsid w:val="00790D52"/>
    <w:rsid w:val="007C5CB2"/>
    <w:rsid w:val="007F5A0B"/>
    <w:rsid w:val="00833C3E"/>
    <w:rsid w:val="00854DA8"/>
    <w:rsid w:val="00872844"/>
    <w:rsid w:val="008756F5"/>
    <w:rsid w:val="008C7396"/>
    <w:rsid w:val="008D58F3"/>
    <w:rsid w:val="008F2E04"/>
    <w:rsid w:val="008F7BAB"/>
    <w:rsid w:val="00921052"/>
    <w:rsid w:val="00926859"/>
    <w:rsid w:val="00956830"/>
    <w:rsid w:val="00963CB7"/>
    <w:rsid w:val="00967F6B"/>
    <w:rsid w:val="00982437"/>
    <w:rsid w:val="009900F6"/>
    <w:rsid w:val="009B17A1"/>
    <w:rsid w:val="009B5A22"/>
    <w:rsid w:val="009D1370"/>
    <w:rsid w:val="00A53D1D"/>
    <w:rsid w:val="00A6602B"/>
    <w:rsid w:val="00AA7EF5"/>
    <w:rsid w:val="00AB6CA0"/>
    <w:rsid w:val="00AC66D7"/>
    <w:rsid w:val="00B01EFD"/>
    <w:rsid w:val="00B05EAA"/>
    <w:rsid w:val="00B133B6"/>
    <w:rsid w:val="00B44AA3"/>
    <w:rsid w:val="00B608E7"/>
    <w:rsid w:val="00B73AFD"/>
    <w:rsid w:val="00BA59C9"/>
    <w:rsid w:val="00BD1528"/>
    <w:rsid w:val="00BF12C0"/>
    <w:rsid w:val="00C040F3"/>
    <w:rsid w:val="00C04C2A"/>
    <w:rsid w:val="00C33D9C"/>
    <w:rsid w:val="00C4526A"/>
    <w:rsid w:val="00C52AE5"/>
    <w:rsid w:val="00C7707D"/>
    <w:rsid w:val="00C93463"/>
    <w:rsid w:val="00CB7BA6"/>
    <w:rsid w:val="00CE7D23"/>
    <w:rsid w:val="00CF29DD"/>
    <w:rsid w:val="00CF5C0E"/>
    <w:rsid w:val="00D13B0A"/>
    <w:rsid w:val="00D6464A"/>
    <w:rsid w:val="00D6513C"/>
    <w:rsid w:val="00D96F2B"/>
    <w:rsid w:val="00DA126F"/>
    <w:rsid w:val="00DD38B1"/>
    <w:rsid w:val="00DF31AD"/>
    <w:rsid w:val="00E0195F"/>
    <w:rsid w:val="00E14FE7"/>
    <w:rsid w:val="00E361F7"/>
    <w:rsid w:val="00E54CDA"/>
    <w:rsid w:val="00E66C0F"/>
    <w:rsid w:val="00EA3A85"/>
    <w:rsid w:val="00EB5471"/>
    <w:rsid w:val="00EC035E"/>
    <w:rsid w:val="00F06E4E"/>
    <w:rsid w:val="00F6764F"/>
    <w:rsid w:val="00F97F81"/>
    <w:rsid w:val="00FC3403"/>
    <w:rsid w:val="00FD01B6"/>
    <w:rsid w:val="00FE0F9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87943"/>
  <w15:docId w15:val="{FF452A52-75ED-4B7D-97A2-AEB2FF0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B70D7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D9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97E0B"/>
    <w:rPr>
      <w:b/>
      <w:bCs/>
    </w:rPr>
  </w:style>
  <w:style w:type="paragraph" w:styleId="Lista">
    <w:name w:val="List"/>
    <w:basedOn w:val="Normalny"/>
    <w:unhideWhenUsed/>
    <w:rsid w:val="00497E0B"/>
    <w:pPr>
      <w:suppressAutoHyphens/>
      <w:ind w:left="283" w:hanging="283"/>
    </w:pPr>
    <w:rPr>
      <w:rFonts w:ascii="MS Serif" w:eastAsia="Times New Roman" w:hAnsi="MS Serif" w:cs="Times New Roman"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05B6-C433-41B6-A1D0-506F473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2</cp:revision>
  <cp:lastPrinted>2021-11-26T06:06:00Z</cp:lastPrinted>
  <dcterms:created xsi:type="dcterms:W3CDTF">2022-02-22T12:00:00Z</dcterms:created>
  <dcterms:modified xsi:type="dcterms:W3CDTF">2022-02-22T12:00:00Z</dcterms:modified>
</cp:coreProperties>
</file>