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0551" w14:textId="5BC2D89E" w:rsidR="00B5290F" w:rsidRDefault="00B5290F" w:rsidP="00B5290F">
      <w:pPr>
        <w:spacing w:after="60" w:line="36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</w:t>
      </w:r>
      <w:r w:rsidRPr="00B5290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ałącznik nr 4 do Umowy</w:t>
      </w:r>
    </w:p>
    <w:p w14:paraId="1E28DE6E" w14:textId="77777777" w:rsidR="00B5290F" w:rsidRDefault="00B5290F" w:rsidP="00040011">
      <w:pPr>
        <w:spacing w:after="6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D6A2D41" w14:textId="7935C08D" w:rsidR="00271919" w:rsidRPr="00040011" w:rsidRDefault="00271919" w:rsidP="00040011">
      <w:pPr>
        <w:spacing w:after="6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0D56DFE6" w14:textId="77777777" w:rsidR="00271919" w:rsidRPr="00040011" w:rsidRDefault="00271919" w:rsidP="00040011">
      <w:pPr>
        <w:pStyle w:val="Akapitzlist"/>
        <w:spacing w:after="60" w:line="360" w:lineRule="auto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58D82064" w14:textId="77777777" w:rsidR="0003475C" w:rsidRPr="00040011" w:rsidRDefault="0003475C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Administratorem Pani/Pana danych osobowych jest </w:t>
      </w:r>
      <w:r w:rsidR="000C648F" w:rsidRPr="00040011">
        <w:rPr>
          <w:rFonts w:ascii="Arial" w:eastAsia="Times New Roman" w:hAnsi="Arial" w:cs="Arial"/>
          <w:color w:val="000000"/>
          <w:szCs w:val="20"/>
          <w:lang w:eastAsia="pl-PL"/>
        </w:rPr>
        <w:t>Zarząd</w:t>
      </w:r>
      <w:r w:rsidR="00CF12CB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Transportu Metropolitalnego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, z</w:t>
      </w:r>
      <w:r w:rsidR="00401B9B" w:rsidRPr="00040011">
        <w:rPr>
          <w:rFonts w:ascii="Arial" w:eastAsia="Times New Roman" w:hAnsi="Arial" w:cs="Arial"/>
          <w:color w:val="000000"/>
          <w:szCs w:val="20"/>
          <w:lang w:eastAsia="pl-PL"/>
        </w:rPr>
        <w:t> 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siedzibą przy ul. Barbary 21A, 40-053 Katowice, adres email: </w:t>
      </w:r>
      <w:r w:rsidRPr="00040011">
        <w:rPr>
          <w:rStyle w:val="Hipercze"/>
          <w:rFonts w:ascii="Arial" w:eastAsia="Times New Roman" w:hAnsi="Arial" w:cs="Arial"/>
          <w:szCs w:val="20"/>
          <w:lang w:eastAsia="pl-PL"/>
        </w:rPr>
        <w:t>kancelaria@metropoliaztm.pl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, strona internetowa: bip.metropoliaztm.pl;</w:t>
      </w:r>
    </w:p>
    <w:p w14:paraId="765F921D" w14:textId="77777777" w:rsidR="0003475C" w:rsidRPr="00040011" w:rsidRDefault="0003475C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Została wyznaczona osoba do kontaktu w sprawie przetwarzania danych osobowych, adres email: </w:t>
      </w:r>
      <w:hyperlink r:id="rId8" w:history="1">
        <w:r w:rsidRPr="00040011">
          <w:rPr>
            <w:rStyle w:val="Hipercze"/>
            <w:rFonts w:ascii="Arial" w:eastAsia="Times New Roman" w:hAnsi="Arial" w:cs="Arial"/>
            <w:szCs w:val="20"/>
            <w:lang w:eastAsia="pl-PL"/>
          </w:rPr>
          <w:t>iod@metropoliaztm.pl</w:t>
        </w:r>
      </w:hyperlink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;</w:t>
      </w:r>
    </w:p>
    <w:p w14:paraId="4B75510E" w14:textId="77777777" w:rsidR="0003475C" w:rsidRPr="00040011" w:rsidRDefault="0003475C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Pani/Pana dane osobowe będą przetwarzane w następujących celach:</w:t>
      </w:r>
    </w:p>
    <w:p w14:paraId="6EB35CED" w14:textId="77777777" w:rsidR="0003475C" w:rsidRPr="00040011" w:rsidRDefault="0003475C" w:rsidP="00040011">
      <w:pPr>
        <w:pStyle w:val="Akapitzlist"/>
        <w:numPr>
          <w:ilvl w:val="0"/>
          <w:numId w:val="2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oceny złożonych </w:t>
      </w:r>
      <w:r w:rsidR="00095142" w:rsidRPr="00040011">
        <w:rPr>
          <w:rFonts w:ascii="Arial" w:eastAsia="Times New Roman" w:hAnsi="Arial" w:cs="Arial"/>
          <w:color w:val="000000"/>
          <w:szCs w:val="20"/>
          <w:lang w:eastAsia="pl-PL"/>
        </w:rPr>
        <w:t>ofert i wyboru najkorzystniejszej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,</w:t>
      </w:r>
    </w:p>
    <w:p w14:paraId="7200DDF1" w14:textId="77777777" w:rsidR="0003475C" w:rsidRPr="00040011" w:rsidRDefault="0003475C" w:rsidP="00040011">
      <w:pPr>
        <w:pStyle w:val="Akapitzlist"/>
        <w:numPr>
          <w:ilvl w:val="0"/>
          <w:numId w:val="2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archiwizacja dokumentacji.</w:t>
      </w:r>
    </w:p>
    <w:p w14:paraId="264F4B7B" w14:textId="77777777" w:rsidR="00323D1D" w:rsidRPr="00040011" w:rsidRDefault="00271919" w:rsidP="00040011">
      <w:pPr>
        <w:pStyle w:val="Akapitzlist"/>
        <w:spacing w:after="60" w:line="360" w:lineRule="auto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Podstawą prawną przetwarzania danych osobowych jest</w:t>
      </w:r>
      <w:r w:rsidR="00323D1D" w:rsidRPr="00040011">
        <w:rPr>
          <w:rFonts w:ascii="Arial" w:eastAsia="Times New Roman" w:hAnsi="Arial" w:cs="Arial"/>
          <w:color w:val="000000"/>
          <w:szCs w:val="20"/>
          <w:lang w:eastAsia="pl-PL"/>
        </w:rPr>
        <w:t>:</w:t>
      </w:r>
    </w:p>
    <w:p w14:paraId="4B0F7AEF" w14:textId="7E75B65C" w:rsidR="00323D1D" w:rsidRPr="00040011" w:rsidRDefault="0099764B" w:rsidP="00040011">
      <w:pPr>
        <w:pStyle w:val="Akapitzlist"/>
        <w:numPr>
          <w:ilvl w:val="0"/>
          <w:numId w:val="5"/>
        </w:numPr>
        <w:spacing w:after="60" w:line="360" w:lineRule="auto"/>
        <w:ind w:left="709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niezbędność przetwarzania do zrealizowania zadania w interesie publicznym (art. 6 ust. 1 lit. e rozporządzenia) wynikająca</w:t>
      </w:r>
      <w:r w:rsidR="00271919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z art. 44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i art. 47</w:t>
      </w:r>
      <w:r w:rsidR="00271919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ustawy z dnia 27 sierpnia 2009r.o</w:t>
      </w:r>
      <w:r w:rsidR="00040011" w:rsidRPr="00040011">
        <w:rPr>
          <w:rFonts w:ascii="Arial" w:eastAsia="Times New Roman" w:hAnsi="Arial" w:cs="Arial"/>
          <w:color w:val="000000"/>
          <w:szCs w:val="20"/>
          <w:lang w:eastAsia="pl-PL"/>
        </w:rPr>
        <w:t> </w:t>
      </w:r>
      <w:r w:rsidR="00271919" w:rsidRPr="00040011">
        <w:rPr>
          <w:rFonts w:ascii="Arial" w:eastAsia="Times New Roman" w:hAnsi="Arial" w:cs="Arial"/>
          <w:color w:val="000000"/>
          <w:szCs w:val="20"/>
          <w:lang w:eastAsia="pl-PL"/>
        </w:rPr>
        <w:t>finansach publicznych</w:t>
      </w:r>
      <w:r w:rsidR="00323D1D" w:rsidRPr="00040011">
        <w:rPr>
          <w:rFonts w:ascii="Arial" w:eastAsia="Times New Roman" w:hAnsi="Arial" w:cs="Arial"/>
          <w:color w:val="000000"/>
          <w:szCs w:val="20"/>
          <w:lang w:eastAsia="pl-PL"/>
        </w:rPr>
        <w:t>,</w:t>
      </w:r>
    </w:p>
    <w:p w14:paraId="2BEC0714" w14:textId="77777777" w:rsidR="00271919" w:rsidRPr="00040011" w:rsidRDefault="00323D1D" w:rsidP="00040011">
      <w:pPr>
        <w:pStyle w:val="Akapitzlist"/>
        <w:numPr>
          <w:ilvl w:val="0"/>
          <w:numId w:val="5"/>
        </w:numPr>
        <w:spacing w:after="60" w:line="360" w:lineRule="auto"/>
        <w:ind w:left="709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obowiązek </w:t>
      </w:r>
      <w:r w:rsidR="002E4F8D" w:rsidRPr="00040011">
        <w:rPr>
          <w:rFonts w:ascii="Arial" w:eastAsia="Times New Roman" w:hAnsi="Arial" w:cs="Arial"/>
          <w:color w:val="000000"/>
          <w:szCs w:val="20"/>
          <w:lang w:eastAsia="pl-PL"/>
        </w:rPr>
        <w:t>prawny administratora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wynikający z art. 6 ustawy o narodowym zasobie archiwalnym i archiwach (art. 6 ust. 1 lit. c RODO).</w:t>
      </w:r>
      <w:r w:rsidR="00271919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</w:t>
      </w:r>
    </w:p>
    <w:p w14:paraId="18D86575" w14:textId="77777777" w:rsidR="002C0942" w:rsidRPr="00040011" w:rsidRDefault="002C0942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Pani/Pana dane osobowe będą ujawniane osobom upoważnionym przez administratora danych osobowych oraz podmiotom upoważnionym na podstawie przepisów prawa, operatorowi pocztowemu lub kurierowi w zakresie korespondencji papierowej, podmiotom świadczącym usługi informatyczne ZTM. Ponadto w zakresie stanowiącym informację publiczną dane będą ujawniane każdemu zainteresowanemu taką informacją lub pu</w:t>
      </w:r>
      <w:r w:rsidR="00095142" w:rsidRPr="00040011">
        <w:rPr>
          <w:rFonts w:ascii="Arial" w:eastAsia="Times New Roman" w:hAnsi="Arial" w:cs="Arial"/>
          <w:color w:val="000000"/>
          <w:szCs w:val="20"/>
          <w:lang w:eastAsia="pl-PL"/>
        </w:rPr>
        <w:t>blikowane na portalu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BIP;</w:t>
      </w:r>
    </w:p>
    <w:p w14:paraId="40B8EF27" w14:textId="394B9515" w:rsidR="00271919" w:rsidRPr="00040011" w:rsidRDefault="00271919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Pani/Pana dane osobowe będą przechowywane przez okres: wynikający z przepisów prawa dot. archiwizacji </w:t>
      </w:r>
      <w:proofErr w:type="spellStart"/>
      <w:r w:rsidR="00657F2D" w:rsidRPr="00040011">
        <w:rPr>
          <w:rFonts w:ascii="Arial" w:eastAsia="Times New Roman" w:hAnsi="Arial" w:cs="Arial"/>
          <w:color w:val="000000"/>
          <w:szCs w:val="20"/>
          <w:lang w:eastAsia="pl-PL"/>
        </w:rPr>
        <w:t>t.j</w:t>
      </w:r>
      <w:proofErr w:type="spellEnd"/>
      <w:r w:rsidR="00657F2D" w:rsidRPr="00040011">
        <w:rPr>
          <w:rFonts w:ascii="Arial" w:eastAsia="Times New Roman" w:hAnsi="Arial" w:cs="Arial"/>
          <w:color w:val="000000"/>
          <w:szCs w:val="20"/>
          <w:lang w:eastAsia="pl-PL"/>
        </w:rPr>
        <w:t>.</w:t>
      </w:r>
      <w:r w:rsidR="001248FD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</w:t>
      </w:r>
      <w:r w:rsidR="00657F2D" w:rsidRPr="00040011">
        <w:rPr>
          <w:rFonts w:ascii="Arial" w:eastAsia="Times New Roman" w:hAnsi="Arial" w:cs="Arial"/>
          <w:color w:val="000000"/>
          <w:szCs w:val="20"/>
          <w:lang w:eastAsia="pl-PL"/>
        </w:rPr>
        <w:t>przez 10 lat licząc od dnia</w:t>
      </w:r>
      <w:r w:rsidR="001248FD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</w:t>
      </w:r>
      <w:r w:rsidR="00657F2D" w:rsidRPr="00040011">
        <w:rPr>
          <w:rFonts w:ascii="Arial" w:eastAsia="Times New Roman" w:hAnsi="Arial" w:cs="Arial"/>
          <w:color w:val="000000"/>
          <w:szCs w:val="20"/>
          <w:lang w:eastAsia="pl-PL"/>
        </w:rPr>
        <w:t>1 stycznia roku następującego po roku rozstrzygnięciu ogłoszenia</w:t>
      </w:r>
      <w:r w:rsidR="001248FD" w:rsidRPr="00040011">
        <w:rPr>
          <w:rFonts w:ascii="Arial" w:eastAsia="Times New Roman" w:hAnsi="Arial" w:cs="Arial"/>
          <w:i/>
          <w:color w:val="000000"/>
          <w:szCs w:val="20"/>
          <w:lang w:eastAsia="pl-PL"/>
        </w:rPr>
        <w:t xml:space="preserve"> </w:t>
      </w:r>
      <w:r w:rsidR="0099764B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lub do wyrażenia skutecznego sprzeciwu wobec przetwarzania.</w:t>
      </w:r>
    </w:p>
    <w:p w14:paraId="11BB871C" w14:textId="77777777" w:rsidR="00271919" w:rsidRPr="00040011" w:rsidRDefault="00271919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Przysługuje Pani/Panu prawo dostępu do treści swoich danych oraz prawo żądania ich sprostowania, usunięcia lub ograniczenia przetwarzania,</w:t>
      </w:r>
      <w:r w:rsidR="0099764B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prawo do wyrażenia sprzeciwu wobec przetwarzania,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 prawo wniesienia skargi do Prezesa Urzędu Ochrony Danych Osobowych;</w:t>
      </w:r>
    </w:p>
    <w:p w14:paraId="623AEBC7" w14:textId="77777777" w:rsidR="00271919" w:rsidRPr="00040011" w:rsidRDefault="00271919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color w:val="000000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Podanie przez Panią/Pana danych osobowych jest obowiązkowe a konsekwencją niepodania danych osobow</w:t>
      </w:r>
      <w:r w:rsidR="00EB6534" w:rsidRPr="00040011">
        <w:rPr>
          <w:rFonts w:ascii="Arial" w:eastAsia="Times New Roman" w:hAnsi="Arial" w:cs="Arial"/>
          <w:color w:val="000000"/>
          <w:szCs w:val="20"/>
          <w:lang w:eastAsia="pl-PL"/>
        </w:rPr>
        <w:t xml:space="preserve">ych będzie </w:t>
      </w:r>
      <w:r w:rsidR="00F76DD1" w:rsidRPr="00040011">
        <w:rPr>
          <w:rFonts w:ascii="Arial" w:eastAsia="Times New Roman" w:hAnsi="Arial" w:cs="Arial"/>
          <w:color w:val="000000"/>
          <w:szCs w:val="20"/>
          <w:lang w:eastAsia="pl-PL"/>
        </w:rPr>
        <w:t>nieuwzględnienie oferty</w:t>
      </w: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.</w:t>
      </w:r>
    </w:p>
    <w:p w14:paraId="09740A63" w14:textId="77777777" w:rsidR="00271919" w:rsidRPr="00040011" w:rsidRDefault="00271919" w:rsidP="00040011">
      <w:pPr>
        <w:pStyle w:val="Akapitzlist"/>
        <w:numPr>
          <w:ilvl w:val="0"/>
          <w:numId w:val="1"/>
        </w:numPr>
        <w:spacing w:after="60" w:line="360" w:lineRule="auto"/>
        <w:rPr>
          <w:rFonts w:ascii="Arial" w:eastAsia="Times New Roman" w:hAnsi="Arial" w:cs="Arial"/>
          <w:szCs w:val="20"/>
          <w:lang w:eastAsia="pl-PL"/>
        </w:rPr>
      </w:pPr>
      <w:r w:rsidRPr="00040011">
        <w:rPr>
          <w:rFonts w:ascii="Arial" w:eastAsia="Times New Roman" w:hAnsi="Arial" w:cs="Arial"/>
          <w:color w:val="000000"/>
          <w:szCs w:val="20"/>
          <w:lang w:eastAsia="pl-PL"/>
        </w:rPr>
        <w:t>Pani/Pana dane osobowe nie będą wykorzystywane do zautomatyzowanego podejmowania decyzji ani profilowania, o którym mowa w art. 22 RODO.</w:t>
      </w:r>
    </w:p>
    <w:p w14:paraId="43BF2A51" w14:textId="77777777" w:rsidR="0068108A" w:rsidRDefault="00B5290F" w:rsidP="00F67CFA">
      <w:pPr>
        <w:jc w:val="both"/>
      </w:pPr>
    </w:p>
    <w:sectPr w:rsidR="0068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B07EA"/>
    <w:multiLevelType w:val="hybridMultilevel"/>
    <w:tmpl w:val="F55C66A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3475C"/>
    <w:rsid w:val="00040011"/>
    <w:rsid w:val="00095142"/>
    <w:rsid w:val="000C648F"/>
    <w:rsid w:val="001248FD"/>
    <w:rsid w:val="00271919"/>
    <w:rsid w:val="002C0942"/>
    <w:rsid w:val="002E4F8D"/>
    <w:rsid w:val="00323D1D"/>
    <w:rsid w:val="00401B9B"/>
    <w:rsid w:val="004A0669"/>
    <w:rsid w:val="00585F8B"/>
    <w:rsid w:val="005E4DA0"/>
    <w:rsid w:val="00657F2D"/>
    <w:rsid w:val="006905E6"/>
    <w:rsid w:val="007B6F8F"/>
    <w:rsid w:val="00931D4B"/>
    <w:rsid w:val="0099764B"/>
    <w:rsid w:val="00B5290F"/>
    <w:rsid w:val="00BF046F"/>
    <w:rsid w:val="00C968DA"/>
    <w:rsid w:val="00CF12CB"/>
    <w:rsid w:val="00DD2A25"/>
    <w:rsid w:val="00EB6534"/>
    <w:rsid w:val="00F67CFA"/>
    <w:rsid w:val="00F7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E13C"/>
  <w15:docId w15:val="{E27F1B1A-37EF-4E74-80BE-C5BBC786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338F3083E50D478E05B7DE9573DC34" ma:contentTypeVersion="4" ma:contentTypeDescription="Utwórz nowy dokument." ma:contentTypeScope="" ma:versionID="b30ca00ea001c9a90701bb3e7f38f671">
  <xsd:schema xmlns:xsd="http://www.w3.org/2001/XMLSchema" xmlns:xs="http://www.w3.org/2001/XMLSchema" xmlns:p="http://schemas.microsoft.com/office/2006/metadata/properties" xmlns:ns2="36a472c0-fbc7-41e4-91ac-479dc09f357e" xmlns:ns3="8df8f447-fb12-4665-be4a-9caf8962935b" targetNamespace="http://schemas.microsoft.com/office/2006/metadata/properties" ma:root="true" ma:fieldsID="34d511f2c2451f2d5ad525686220472b" ns2:_="" ns3:_="">
    <xsd:import namespace="36a472c0-fbc7-41e4-91ac-479dc09f357e"/>
    <xsd:import namespace="8df8f447-fb12-4665-be4a-9caf896293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472c0-fbc7-41e4-91ac-479dc09f35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8f447-fb12-4665-be4a-9caf89629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70804A-2957-479F-A725-5D48A2A15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10A36A-E785-417B-85DE-FFAEF9680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79C4D-07D2-438F-A2EB-D1766D8A0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a472c0-fbc7-41e4-91ac-479dc09f357e"/>
    <ds:schemaRef ds:uri="8df8f447-fb12-4665-be4a-9caf89629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Sylwia Trzaska</cp:lastModifiedBy>
  <cp:revision>5</cp:revision>
  <dcterms:created xsi:type="dcterms:W3CDTF">2021-05-27T11:31:00Z</dcterms:created>
  <dcterms:modified xsi:type="dcterms:W3CDTF">2021-05-28T09:00:00Z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0x010100C6338F3083E50D478E05B7DE9573DC34</vt:lpwstr>
  </property>
</Properties>
</file>